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F6" w:rsidRPr="00683A9B" w:rsidRDefault="004F22F6" w:rsidP="00683A9B">
      <w:pPr>
        <w:jc w:val="center"/>
        <w:rPr>
          <w:b/>
        </w:rPr>
      </w:pPr>
      <w:r>
        <w:rPr>
          <w:b/>
        </w:rPr>
        <w:t>IKIMOKYKLINIO UGDYMO SUTARTIS</w:t>
      </w:r>
      <w:r w:rsidR="0057593E">
        <w:rPr>
          <w:b/>
        </w:rPr>
        <w:t xml:space="preserve">  </w:t>
      </w:r>
    </w:p>
    <w:p w:rsidR="004F22F6" w:rsidRDefault="004F22F6" w:rsidP="004F22F6"/>
    <w:p w:rsidR="004F22F6" w:rsidRDefault="004F22F6" w:rsidP="004F22F6">
      <w:pPr>
        <w:jc w:val="both"/>
      </w:pPr>
      <w:r>
        <w:t xml:space="preserve">      Kauno lopšelis-darželis „Klausutis“, kodas 191638113, Kovo 11-osios g. 14, Kaunas, atstovaujamas direktoriaus Silvos Mickūnienės (toliau – Švietimo teikėjas) ir tėvas (globėjas</w:t>
      </w:r>
    </w:p>
    <w:p w:rsidR="004F22F6" w:rsidRDefault="0057593E" w:rsidP="004F22F6">
      <w:pPr>
        <w:jc w:val="both"/>
      </w:pPr>
      <w:r>
        <w:t xml:space="preserve">    </w:t>
      </w:r>
      <w:r w:rsidR="00683A9B">
        <w:t>______________________________________________________________________________</w:t>
      </w:r>
      <w:r>
        <w:t xml:space="preserve">           </w:t>
      </w:r>
    </w:p>
    <w:p w:rsidR="004F22F6" w:rsidRDefault="004F22F6" w:rsidP="004F22F6">
      <w:pPr>
        <w:jc w:val="center"/>
        <w:rPr>
          <w:sz w:val="20"/>
          <w:szCs w:val="20"/>
        </w:rPr>
      </w:pPr>
      <w:r>
        <w:rPr>
          <w:sz w:val="20"/>
          <w:szCs w:val="20"/>
        </w:rPr>
        <w:t>(vardas, pavardė, adresas ir telefonas)</w:t>
      </w:r>
    </w:p>
    <w:p w:rsidR="004F22F6" w:rsidRDefault="004F22F6" w:rsidP="004F22F6">
      <w:pPr>
        <w:jc w:val="both"/>
      </w:pPr>
      <w:r>
        <w:t>Atstovaujantis</w:t>
      </w:r>
      <w:r>
        <w:tab/>
        <w:t xml:space="preserve"> vai</w:t>
      </w:r>
      <w:r w:rsidR="0057593E">
        <w:t xml:space="preserve">ko.                        </w:t>
      </w:r>
      <w:r w:rsidR="0057593E">
        <w:tab/>
      </w:r>
      <w:r w:rsidR="0057593E">
        <w:tab/>
      </w:r>
      <w:r w:rsidR="0057593E">
        <w:tab/>
      </w:r>
      <w:r w:rsidR="0057593E">
        <w:tab/>
      </w:r>
      <w:r w:rsidR="0057593E">
        <w:tab/>
      </w:r>
      <w:r w:rsidR="0057593E">
        <w:tab/>
        <w:t xml:space="preserve"> </w:t>
      </w:r>
      <w:r>
        <w:rPr>
          <w:color w:val="FF0000"/>
        </w:rPr>
        <w:t xml:space="preserve"> </w:t>
      </w:r>
      <w:r>
        <w:t xml:space="preserve">interesus, </w:t>
      </w:r>
    </w:p>
    <w:p w:rsidR="00683A9B" w:rsidRDefault="00683A9B" w:rsidP="004F22F6">
      <w:pPr>
        <w:jc w:val="both"/>
      </w:pPr>
      <w:r>
        <w:t>________________________________________________________________________________</w:t>
      </w:r>
    </w:p>
    <w:p w:rsidR="004F22F6" w:rsidRDefault="004F22F6" w:rsidP="004F22F6">
      <w:pPr>
        <w:jc w:val="center"/>
        <w:rPr>
          <w:sz w:val="20"/>
          <w:szCs w:val="20"/>
        </w:rPr>
      </w:pPr>
      <w:r>
        <w:rPr>
          <w:sz w:val="20"/>
          <w:szCs w:val="20"/>
        </w:rPr>
        <w:t>(vaiko vardas, pavardė, gimimo data)</w:t>
      </w:r>
    </w:p>
    <w:p w:rsidR="004F22F6" w:rsidRPr="00A72C0F" w:rsidRDefault="004F22F6" w:rsidP="004F22F6">
      <w:pPr>
        <w:jc w:val="both"/>
        <w:rPr>
          <w:color w:val="FF0000"/>
        </w:rPr>
      </w:pPr>
      <w:r>
        <w:t>sudarė šią sutartį.</w:t>
      </w:r>
    </w:p>
    <w:p w:rsidR="004F22F6" w:rsidRDefault="004F22F6" w:rsidP="004F22F6">
      <w:pPr>
        <w:ind w:left="360"/>
        <w:jc w:val="center"/>
        <w:rPr>
          <w:b/>
        </w:rPr>
      </w:pPr>
      <w:r>
        <w:rPr>
          <w:b/>
        </w:rPr>
        <w:t>I. SUTARTIES OBJEKTAS</w:t>
      </w:r>
    </w:p>
    <w:p w:rsidR="004F22F6" w:rsidRDefault="004F22F6" w:rsidP="004F22F6">
      <w:pPr>
        <w:ind w:firstLine="360"/>
        <w:jc w:val="both"/>
        <w:rPr>
          <w:i/>
          <w:iCs/>
        </w:rPr>
      </w:pPr>
    </w:p>
    <w:p w:rsidR="004F22F6" w:rsidRDefault="004F22F6" w:rsidP="004F22F6">
      <w:pPr>
        <w:ind w:firstLine="360"/>
        <w:jc w:val="both"/>
      </w:pPr>
      <w:r w:rsidRPr="00125B93">
        <w:rPr>
          <w:i/>
          <w:iCs/>
        </w:rPr>
        <w:t>Lopšelis-darželis „</w:t>
      </w:r>
      <w:r>
        <w:rPr>
          <w:i/>
          <w:iCs/>
        </w:rPr>
        <w:t>Klausutis</w:t>
      </w:r>
      <w:r w:rsidRPr="00125B93">
        <w:rPr>
          <w:i/>
          <w:iCs/>
        </w:rPr>
        <w:t>“</w:t>
      </w:r>
      <w:r>
        <w:t xml:space="preserve"> įsipareigoja tėvo (globėjo) dukrą / sūnų (reikalinga žodį pabraukti) ugdyti pagal ikimokyklinio ugdymo programą (kodas 801010) ir pagal galimybes sudaryti sąlygas tenkinti jo / jos saviraiškos poreikius.</w:t>
      </w:r>
    </w:p>
    <w:p w:rsidR="004F22F6" w:rsidRDefault="004F22F6" w:rsidP="004F22F6">
      <w:pPr>
        <w:jc w:val="both"/>
      </w:pPr>
    </w:p>
    <w:p w:rsidR="004F22F6" w:rsidRDefault="004F22F6" w:rsidP="004F22F6">
      <w:pPr>
        <w:ind w:left="360"/>
        <w:jc w:val="center"/>
        <w:rPr>
          <w:b/>
        </w:rPr>
      </w:pPr>
      <w:r>
        <w:rPr>
          <w:b/>
        </w:rPr>
        <w:t>II. SUTARTIES ŠALIŲ ĮSIPAREIGOJIMAI</w:t>
      </w:r>
    </w:p>
    <w:p w:rsidR="004F22F6" w:rsidRDefault="004F22F6" w:rsidP="004F22F6">
      <w:pPr>
        <w:ind w:firstLine="360"/>
      </w:pPr>
    </w:p>
    <w:p w:rsidR="004F22F6" w:rsidRDefault="004F22F6" w:rsidP="004F22F6">
      <w:pPr>
        <w:ind w:firstLine="360"/>
        <w:rPr>
          <w:b/>
        </w:rPr>
      </w:pPr>
      <w:r>
        <w:rPr>
          <w:b/>
        </w:rPr>
        <w:t>1. Lopšelis-darželis „Klausutis“ įsipareigoja:</w:t>
      </w:r>
    </w:p>
    <w:p w:rsidR="004F22F6" w:rsidRDefault="004F22F6" w:rsidP="004F22F6">
      <w:pPr>
        <w:ind w:firstLine="360"/>
        <w:jc w:val="both"/>
      </w:pPr>
      <w:r>
        <w:t>1.1. įgyvendinti ikimokyklinio ugdymo programą pagal tėvų (globėjų) pasirinktą  ikimokyklinio ugdymo organizavimo modelį;</w:t>
      </w:r>
    </w:p>
    <w:p w:rsidR="004F22F6" w:rsidRDefault="004F22F6" w:rsidP="004F22F6">
      <w:pPr>
        <w:ind w:firstLine="360"/>
        <w:jc w:val="both"/>
      </w:pPr>
      <w:r>
        <w:t>1.2. užtikrinti vaiko saugumą ir tinkamas ugdymosi sąlygas;</w:t>
      </w:r>
    </w:p>
    <w:p w:rsidR="004F22F6" w:rsidRDefault="004F22F6" w:rsidP="004F22F6">
      <w:pPr>
        <w:ind w:firstLine="360"/>
        <w:jc w:val="both"/>
      </w:pPr>
      <w:r>
        <w:t>1.3. tėvams (globėjams) pageidaujant, teikti švietimo (pedagoginę, psichologinę, specialiąją pedagoginę, socialinę pedagoginę) pagalbą;</w:t>
      </w:r>
    </w:p>
    <w:p w:rsidR="004F22F6" w:rsidRDefault="004F22F6" w:rsidP="004F22F6">
      <w:pPr>
        <w:ind w:firstLine="360"/>
        <w:jc w:val="both"/>
      </w:pPr>
      <w:r>
        <w:t>1.4. individualizuoti ikimokyklinio ugdymo turinį, atsižvelgiant į vaiko poreikius;</w:t>
      </w:r>
    </w:p>
    <w:p w:rsidR="004F22F6" w:rsidRDefault="004F22F6" w:rsidP="004F22F6">
      <w:pPr>
        <w:ind w:firstLine="360"/>
        <w:jc w:val="both"/>
      </w:pPr>
      <w:r>
        <w:t>1.5. du kartus metuose įvertinti vaiko pažangą ir pasiekimus,</w:t>
      </w:r>
      <w:r w:rsidRPr="00E466B8">
        <w:t xml:space="preserve"> </w:t>
      </w:r>
      <w:r>
        <w:t xml:space="preserve">vertinimo duomenis fiksuojant </w:t>
      </w:r>
      <w:r>
        <w:rPr>
          <w:i/>
          <w:iCs/>
        </w:rPr>
        <w:t>lopšelio-darželio“Klausutis</w:t>
      </w:r>
      <w:r w:rsidRPr="00E466B8">
        <w:rPr>
          <w:i/>
          <w:iCs/>
        </w:rPr>
        <w:t>s</w:t>
      </w:r>
      <w:r>
        <w:t xml:space="preserve">“ parengtame  vaiko pasiekimų aplanke; </w:t>
      </w:r>
    </w:p>
    <w:p w:rsidR="004F22F6" w:rsidRDefault="004F22F6" w:rsidP="004F22F6">
      <w:pPr>
        <w:ind w:firstLine="360"/>
        <w:jc w:val="both"/>
      </w:pPr>
      <w:r>
        <w:t>1.6. informuoti vaiko tėvus (globėjus) apie vaiko sveikatą, jo pažangą ir pasiekimus, ugdymo sąlygas, teikiamas švietimo paslaugas, kitus vaiko ugdymo klausimus;</w:t>
      </w:r>
    </w:p>
    <w:p w:rsidR="004F22F6" w:rsidRDefault="004F22F6" w:rsidP="004F22F6">
      <w:pPr>
        <w:ind w:firstLine="360"/>
        <w:jc w:val="both"/>
      </w:pPr>
      <w:r>
        <w:t>1.7. pastebėjus, kad jo atžvilgiu yra taikomas smurtas, prievarta, seksualinio ar kitokio pobūdžio išnaudojimas, apie tai informuoti Kauno miesto savivaldybės administracijos Vaikų teisių apsaugos skyrių;</w:t>
      </w:r>
    </w:p>
    <w:p w:rsidR="004F22F6" w:rsidRDefault="004F22F6" w:rsidP="004F22F6">
      <w:pPr>
        <w:ind w:firstLine="360"/>
        <w:jc w:val="both"/>
      </w:pPr>
      <w:r>
        <w:t>1.8. ne rečiau kaip kas 3,5–4 valandas per dieną teikti maitinimo paslaugas;</w:t>
      </w:r>
    </w:p>
    <w:p w:rsidR="004F22F6" w:rsidRPr="008B160D" w:rsidRDefault="004F22F6" w:rsidP="004F22F6">
      <w:pPr>
        <w:ind w:firstLine="360"/>
        <w:jc w:val="both"/>
      </w:pPr>
      <w:r>
        <w:t xml:space="preserve">1.9. tinkamai ir racionaliai naudoti tėvų atlygį </w:t>
      </w:r>
      <w:r w:rsidRPr="008B160D">
        <w:t>už ug</w:t>
      </w:r>
      <w:r>
        <w:t xml:space="preserve">dymo sąlygų tenkinimą – </w:t>
      </w:r>
      <w:r w:rsidRPr="007E4FF8">
        <w:rPr>
          <w:i/>
        </w:rPr>
        <w:t>lopšelio-darželio</w:t>
      </w:r>
      <w:r w:rsidRPr="008B160D">
        <w:t xml:space="preserve"> </w:t>
      </w:r>
      <w:r>
        <w:t xml:space="preserve">,,Klausutis“  </w:t>
      </w:r>
      <w:r w:rsidRPr="008B160D">
        <w:t xml:space="preserve">išlaikymo reikmėms, t.y. darbuotojų darbo užmokesčiui, ugdymo, ūkinėms ir higienos priemonėms, smulkaus remonto darbams atlikti, </w:t>
      </w:r>
      <w:r>
        <w:t>trumpalaikiam ir ilgalaikiam turtui įsigyti;</w:t>
      </w:r>
      <w:r w:rsidRPr="008B160D">
        <w:t xml:space="preserve"> </w:t>
      </w:r>
    </w:p>
    <w:p w:rsidR="004F22F6" w:rsidRDefault="004F22F6" w:rsidP="004F22F6">
      <w:pPr>
        <w:ind w:firstLine="360"/>
        <w:jc w:val="both"/>
      </w:pPr>
      <w:r>
        <w:t>1.10. baigiantis ikimokyklinio ugdymo programos įgyvendinimui, teikti rekomendacijas dėl ugdymo tęstinumo, užtikrinti galimybę vaikui toliau ugdytis pagal priešmokyklinio ugdymo programą;</w:t>
      </w:r>
    </w:p>
    <w:p w:rsidR="004F22F6" w:rsidRDefault="004F22F6" w:rsidP="004F22F6">
      <w:pPr>
        <w:ind w:firstLine="360"/>
        <w:jc w:val="both"/>
      </w:pPr>
      <w:r>
        <w:t>1.11. laikytis konfidencialios informacijos naudojimo principų;</w:t>
      </w:r>
    </w:p>
    <w:p w:rsidR="004F22F6" w:rsidRDefault="004F22F6" w:rsidP="004F22F6">
      <w:pPr>
        <w:ind w:firstLine="360"/>
        <w:jc w:val="both"/>
      </w:pPr>
      <w:r>
        <w:t xml:space="preserve">1.12. vykdyti kitus įsipareigojimus, nustatytus įstatymuose, </w:t>
      </w:r>
      <w:r w:rsidRPr="00E466B8">
        <w:rPr>
          <w:i/>
          <w:iCs/>
        </w:rPr>
        <w:t>lopšelio-darželio</w:t>
      </w:r>
      <w:r>
        <w:t xml:space="preserve"> </w:t>
      </w:r>
      <w:r>
        <w:rPr>
          <w:i/>
          <w:iCs/>
        </w:rPr>
        <w:t>„Klausutis</w:t>
      </w:r>
      <w:r w:rsidRPr="00125B93">
        <w:rPr>
          <w:i/>
          <w:iCs/>
        </w:rPr>
        <w:t>“</w:t>
      </w:r>
      <w:r>
        <w:t xml:space="preserve">  nuostatuose, vidaus tvarką nustatančiuose teisės aktuose.</w:t>
      </w:r>
    </w:p>
    <w:p w:rsidR="004F22F6" w:rsidRDefault="004F22F6" w:rsidP="004F22F6">
      <w:pPr>
        <w:ind w:firstLine="360"/>
        <w:rPr>
          <w:b/>
        </w:rPr>
      </w:pPr>
      <w:r>
        <w:rPr>
          <w:b/>
        </w:rPr>
        <w:t>2. Tėvas (globėjas) įsipareigoja:</w:t>
      </w:r>
    </w:p>
    <w:p w:rsidR="004F22F6" w:rsidRDefault="004F22F6" w:rsidP="004F22F6">
      <w:pPr>
        <w:ind w:firstLine="360"/>
        <w:jc w:val="both"/>
      </w:pPr>
      <w:r>
        <w:t>2.1. užtikrinti, kad vaikas reguliariai lankytų ikimokyklinę grupę;</w:t>
      </w:r>
    </w:p>
    <w:p w:rsidR="004F22F6" w:rsidRPr="00965D02" w:rsidRDefault="004F22F6" w:rsidP="004F22F6">
      <w:pPr>
        <w:ind w:firstLine="360"/>
        <w:jc w:val="both"/>
      </w:pPr>
      <w:r w:rsidRPr="00965D02">
        <w:t>2.</w:t>
      </w:r>
      <w:r>
        <w:t>2</w:t>
      </w:r>
      <w:r w:rsidRPr="00965D02">
        <w:t xml:space="preserve">. pradėjus lankyti </w:t>
      </w:r>
      <w:r>
        <w:rPr>
          <w:i/>
          <w:iCs/>
        </w:rPr>
        <w:t>lopšelį- darželį „Klausutį</w:t>
      </w:r>
      <w:r w:rsidRPr="00965D02">
        <w:rPr>
          <w:i/>
          <w:iCs/>
        </w:rPr>
        <w:t>“</w:t>
      </w:r>
      <w:r w:rsidRPr="00965D02">
        <w:t xml:space="preserve"> informuoti grupės darbuotojus ir administraciją  apie suaugusius ir ne jaunesnius kaip 14 metų asmenis, galinčius atvesti ir pasiimti vaiką iš įstaigos, suteikus jiems įgaliojimą raštu;</w:t>
      </w:r>
    </w:p>
    <w:p w:rsidR="004F22F6" w:rsidRDefault="004F22F6" w:rsidP="004F22F6">
      <w:pPr>
        <w:ind w:firstLine="360"/>
        <w:jc w:val="both"/>
      </w:pPr>
      <w:r>
        <w:t>2.3. vaiką į ikimokyklinę grupę atvesti tik sveiką, neturintį ūmių ligų požymių (nekarščiuoja, nesiskundžia skausmais viduriuose, nevemia, aštriai nekosti, nesloguoja, neišbertas, neturi utėlių ir glindų ir pan.), švarų ir tvarkingai aprengtą pagal oro sąlygas;</w:t>
      </w:r>
    </w:p>
    <w:p w:rsidR="004F22F6" w:rsidRPr="00E104D6" w:rsidRDefault="004F22F6" w:rsidP="004F22F6">
      <w:pPr>
        <w:pStyle w:val="Hipersaitas1"/>
        <w:spacing w:line="240" w:lineRule="auto"/>
        <w:ind w:firstLine="360"/>
        <w:rPr>
          <w:sz w:val="24"/>
          <w:szCs w:val="24"/>
          <w:lang w:val="lt-LT"/>
        </w:rPr>
      </w:pPr>
      <w:r w:rsidRPr="008E7EF4">
        <w:rPr>
          <w:sz w:val="24"/>
          <w:szCs w:val="24"/>
        </w:rPr>
        <w:t xml:space="preserve">2.4. </w:t>
      </w:r>
      <w:proofErr w:type="spellStart"/>
      <w:proofErr w:type="gramStart"/>
      <w:r w:rsidRPr="008E7EF4">
        <w:rPr>
          <w:sz w:val="24"/>
          <w:szCs w:val="24"/>
        </w:rPr>
        <w:t>kuo</w:t>
      </w:r>
      <w:proofErr w:type="spellEnd"/>
      <w:proofErr w:type="gramEnd"/>
      <w:r w:rsidRPr="008E7EF4">
        <w:rPr>
          <w:sz w:val="24"/>
          <w:szCs w:val="24"/>
        </w:rPr>
        <w:t xml:space="preserve"> </w:t>
      </w:r>
      <w:proofErr w:type="spellStart"/>
      <w:r w:rsidRPr="008E7EF4">
        <w:rPr>
          <w:sz w:val="24"/>
          <w:szCs w:val="24"/>
        </w:rPr>
        <w:t>skubiau</w:t>
      </w:r>
      <w:proofErr w:type="spellEnd"/>
      <w:r w:rsidRPr="008E7EF4">
        <w:rPr>
          <w:sz w:val="24"/>
          <w:szCs w:val="24"/>
        </w:rPr>
        <w:t xml:space="preserve"> </w:t>
      </w:r>
      <w:proofErr w:type="spellStart"/>
      <w:r w:rsidRPr="008E7EF4">
        <w:rPr>
          <w:sz w:val="24"/>
          <w:szCs w:val="24"/>
        </w:rPr>
        <w:t>pasiimti</w:t>
      </w:r>
      <w:proofErr w:type="spellEnd"/>
      <w:r w:rsidRPr="008E7EF4">
        <w:rPr>
          <w:sz w:val="24"/>
          <w:szCs w:val="24"/>
        </w:rPr>
        <w:t xml:space="preserve"> </w:t>
      </w:r>
      <w:proofErr w:type="spellStart"/>
      <w:r w:rsidRPr="008E7EF4">
        <w:rPr>
          <w:sz w:val="24"/>
          <w:szCs w:val="24"/>
        </w:rPr>
        <w:t>vaiką</w:t>
      </w:r>
      <w:proofErr w:type="spellEnd"/>
      <w:r w:rsidRPr="008E7EF4">
        <w:rPr>
          <w:sz w:val="24"/>
          <w:szCs w:val="24"/>
        </w:rPr>
        <w:t xml:space="preserve"> </w:t>
      </w:r>
      <w:proofErr w:type="spellStart"/>
      <w:r w:rsidRPr="008E7EF4">
        <w:rPr>
          <w:sz w:val="24"/>
          <w:szCs w:val="24"/>
        </w:rPr>
        <w:t>iš</w:t>
      </w:r>
      <w:proofErr w:type="spellEnd"/>
      <w:r w:rsidRPr="008E7EF4">
        <w:rPr>
          <w:sz w:val="24"/>
          <w:szCs w:val="24"/>
        </w:rPr>
        <w:t xml:space="preserve"> </w:t>
      </w:r>
      <w:proofErr w:type="spellStart"/>
      <w:r w:rsidRPr="008E7EF4">
        <w:rPr>
          <w:sz w:val="24"/>
          <w:szCs w:val="24"/>
        </w:rPr>
        <w:t>grupės</w:t>
      </w:r>
      <w:proofErr w:type="spellEnd"/>
      <w:r>
        <w:rPr>
          <w:sz w:val="24"/>
          <w:szCs w:val="24"/>
        </w:rPr>
        <w:t>,</w:t>
      </w:r>
      <w:r w:rsidRPr="008E7EF4">
        <w:rPr>
          <w:sz w:val="24"/>
          <w:szCs w:val="24"/>
          <w:lang w:val="lt-LT"/>
        </w:rPr>
        <w:t xml:space="preserve"> </w:t>
      </w:r>
      <w:r>
        <w:rPr>
          <w:sz w:val="24"/>
          <w:szCs w:val="24"/>
          <w:lang w:val="lt-LT"/>
        </w:rPr>
        <w:t xml:space="preserve">kai jam </w:t>
      </w:r>
      <w:r w:rsidRPr="003361BF">
        <w:rPr>
          <w:sz w:val="24"/>
          <w:szCs w:val="24"/>
          <w:lang w:val="lt-LT"/>
        </w:rPr>
        <w:t>nustatom</w:t>
      </w:r>
      <w:r>
        <w:rPr>
          <w:sz w:val="24"/>
          <w:szCs w:val="24"/>
          <w:lang w:val="lt-LT"/>
        </w:rPr>
        <w:t>a</w:t>
      </w:r>
      <w:r w:rsidRPr="003361BF">
        <w:rPr>
          <w:sz w:val="24"/>
          <w:szCs w:val="24"/>
          <w:lang w:val="lt-LT"/>
        </w:rPr>
        <w:t xml:space="preserve"> užkrečiamųjų ligų požymi</w:t>
      </w:r>
      <w:r>
        <w:rPr>
          <w:sz w:val="24"/>
          <w:szCs w:val="24"/>
          <w:lang w:val="lt-LT"/>
        </w:rPr>
        <w:t>ų</w:t>
      </w:r>
      <w:r w:rsidRPr="003361BF">
        <w:rPr>
          <w:sz w:val="24"/>
          <w:szCs w:val="24"/>
          <w:lang w:val="lt-LT"/>
        </w:rPr>
        <w:t xml:space="preserve"> (karšči</w:t>
      </w:r>
      <w:r>
        <w:rPr>
          <w:sz w:val="24"/>
          <w:szCs w:val="24"/>
          <w:lang w:val="lt-LT"/>
        </w:rPr>
        <w:t>avimas</w:t>
      </w:r>
      <w:r w:rsidRPr="003361BF">
        <w:rPr>
          <w:sz w:val="24"/>
          <w:szCs w:val="24"/>
          <w:lang w:val="lt-LT"/>
        </w:rPr>
        <w:t>, skausm</w:t>
      </w:r>
      <w:r>
        <w:rPr>
          <w:sz w:val="24"/>
          <w:szCs w:val="24"/>
          <w:lang w:val="lt-LT"/>
        </w:rPr>
        <w:t>as</w:t>
      </w:r>
      <w:r w:rsidRPr="003361BF">
        <w:rPr>
          <w:sz w:val="24"/>
          <w:szCs w:val="24"/>
          <w:lang w:val="lt-LT"/>
        </w:rPr>
        <w:t>, viduri</w:t>
      </w:r>
      <w:r>
        <w:rPr>
          <w:sz w:val="24"/>
          <w:szCs w:val="24"/>
          <w:lang w:val="lt-LT"/>
        </w:rPr>
        <w:t>avimas</w:t>
      </w:r>
      <w:r w:rsidRPr="003361BF">
        <w:rPr>
          <w:sz w:val="24"/>
          <w:szCs w:val="24"/>
          <w:lang w:val="lt-LT"/>
        </w:rPr>
        <w:t xml:space="preserve">, </w:t>
      </w:r>
      <w:r>
        <w:rPr>
          <w:sz w:val="24"/>
          <w:szCs w:val="24"/>
          <w:lang w:val="lt-LT"/>
        </w:rPr>
        <w:t>vėmimas</w:t>
      </w:r>
      <w:r w:rsidRPr="003361BF">
        <w:rPr>
          <w:sz w:val="24"/>
          <w:szCs w:val="24"/>
          <w:lang w:val="lt-LT"/>
        </w:rPr>
        <w:t>, kos</w:t>
      </w:r>
      <w:r>
        <w:rPr>
          <w:sz w:val="24"/>
          <w:szCs w:val="24"/>
          <w:lang w:val="lt-LT"/>
        </w:rPr>
        <w:t>ulys</w:t>
      </w:r>
      <w:r w:rsidRPr="003361BF">
        <w:rPr>
          <w:sz w:val="24"/>
          <w:szCs w:val="24"/>
          <w:lang w:val="lt-LT"/>
        </w:rPr>
        <w:t>, išskyr</w:t>
      </w:r>
      <w:r>
        <w:rPr>
          <w:sz w:val="24"/>
          <w:szCs w:val="24"/>
          <w:lang w:val="lt-LT"/>
        </w:rPr>
        <w:t>os</w:t>
      </w:r>
      <w:r w:rsidRPr="003361BF">
        <w:rPr>
          <w:sz w:val="24"/>
          <w:szCs w:val="24"/>
          <w:lang w:val="lt-LT"/>
        </w:rPr>
        <w:t xml:space="preserve"> iš nosies ir kt.), apžiūr</w:t>
      </w:r>
      <w:r>
        <w:rPr>
          <w:sz w:val="24"/>
          <w:szCs w:val="24"/>
          <w:lang w:val="lt-LT"/>
        </w:rPr>
        <w:t xml:space="preserve">os metu randama utėlių ar glindų bei kai </w:t>
      </w:r>
      <w:r w:rsidRPr="0058364D">
        <w:rPr>
          <w:sz w:val="24"/>
          <w:szCs w:val="24"/>
          <w:lang w:val="lt-LT"/>
        </w:rPr>
        <w:t xml:space="preserve">vaiko </w:t>
      </w:r>
      <w:r>
        <w:rPr>
          <w:sz w:val="24"/>
          <w:szCs w:val="24"/>
          <w:lang w:val="lt-LT"/>
        </w:rPr>
        <w:t>būklė</w:t>
      </w:r>
      <w:r w:rsidRPr="0058364D">
        <w:rPr>
          <w:sz w:val="24"/>
          <w:szCs w:val="24"/>
          <w:lang w:val="lt-LT"/>
        </w:rPr>
        <w:t xml:space="preserve"> kelia pavojų kitų vaikų ir darbuotojų sveikata</w:t>
      </w:r>
      <w:r>
        <w:rPr>
          <w:sz w:val="24"/>
          <w:szCs w:val="24"/>
          <w:lang w:val="lt-LT"/>
        </w:rPr>
        <w:t>i;</w:t>
      </w:r>
    </w:p>
    <w:p w:rsidR="004F22F6" w:rsidRDefault="004F22F6" w:rsidP="004F22F6">
      <w:pPr>
        <w:ind w:firstLine="360"/>
        <w:jc w:val="both"/>
      </w:pPr>
      <w:r>
        <w:t>2.5. esant tinkamoms oro sąlygoms, neprieštarauti vaiko išvedimui į lauką, pasirūpinti atsarginiais drabužiais vaikui perrengti;</w:t>
      </w:r>
      <w:r w:rsidRPr="00421C52">
        <w:t xml:space="preserve"> </w:t>
      </w:r>
      <w:r>
        <w:t>2.6. vaikui susirgus, tą pačią dieną iki 9 val. informuoti ikimokyklinės grupės auklėtoją;</w:t>
      </w:r>
    </w:p>
    <w:p w:rsidR="004F22F6" w:rsidRDefault="004F22F6" w:rsidP="004F22F6">
      <w:pPr>
        <w:ind w:firstLine="360"/>
        <w:jc w:val="both"/>
      </w:pPr>
      <w:r>
        <w:t>2.7</w:t>
      </w:r>
      <w:r w:rsidRPr="004D55E2">
        <w:t>. vaiką atvedus po atostogų,  ligos pateikti gydytojo pažymą (forma Nr. 094/a);</w:t>
      </w:r>
    </w:p>
    <w:p w:rsidR="004F22F6" w:rsidRPr="00AE0359" w:rsidRDefault="004F22F6" w:rsidP="004F22F6">
      <w:pPr>
        <w:ind w:firstLine="360"/>
        <w:jc w:val="both"/>
      </w:pPr>
      <w:r>
        <w:t>2.8</w:t>
      </w:r>
      <w:r w:rsidRPr="00AE0359">
        <w:t>. naujai atvykstantiems vaikams ir kasmet, pateikti gydytojo pažymą (forma Nr. 027-1a);</w:t>
      </w:r>
    </w:p>
    <w:p w:rsidR="004F22F6" w:rsidRPr="00AE0359" w:rsidRDefault="004F22F6" w:rsidP="004F22F6">
      <w:pPr>
        <w:ind w:firstLine="360"/>
        <w:jc w:val="both"/>
      </w:pPr>
      <w:r>
        <w:lastRenderedPageBreak/>
        <w:t>2.9</w:t>
      </w:r>
      <w:r w:rsidRPr="00AE0359">
        <w:t>. domėtis vaiko ugdymosi pasiekimais;</w:t>
      </w:r>
    </w:p>
    <w:p w:rsidR="004F22F6" w:rsidRPr="00AE0359" w:rsidRDefault="004F22F6" w:rsidP="004F22F6">
      <w:pPr>
        <w:ind w:firstLine="360"/>
        <w:jc w:val="both"/>
      </w:pPr>
      <w:r>
        <w:t>2.10</w:t>
      </w:r>
      <w:r w:rsidRPr="00AE0359">
        <w:t xml:space="preserve">. </w:t>
      </w:r>
      <w:r>
        <w:rPr>
          <w:color w:val="000000"/>
        </w:rPr>
        <w:t>l</w:t>
      </w:r>
      <w:r w:rsidRPr="00272800">
        <w:rPr>
          <w:color w:val="000000"/>
        </w:rPr>
        <w:t xml:space="preserve">eisti filmuoti, fotografuoti koncertų, </w:t>
      </w:r>
      <w:r>
        <w:rPr>
          <w:color w:val="000000"/>
        </w:rPr>
        <w:t>švenčių, renginių, išvykų ir k.t.</w:t>
      </w:r>
      <w:r w:rsidRPr="00272800">
        <w:rPr>
          <w:color w:val="000000"/>
        </w:rPr>
        <w:t xml:space="preserve"> metu, talpinti medžiagą stenduose, metraštyje, elektroninėje svetainėje, ir naudoti įvairiems darželio reklamos tikslams</w:t>
      </w:r>
      <w:r>
        <w:rPr>
          <w:color w:val="000000"/>
        </w:rPr>
        <w:t>;</w:t>
      </w:r>
    </w:p>
    <w:p w:rsidR="004F22F6" w:rsidRDefault="004F22F6" w:rsidP="004F22F6">
      <w:pPr>
        <w:ind w:firstLine="360"/>
        <w:jc w:val="both"/>
      </w:pPr>
      <w:r>
        <w:t xml:space="preserve">2.11. aprūpinti vaiką individualiomis ugdymosi ir asmens-higienos priemonėmis </w:t>
      </w:r>
      <w:r w:rsidRPr="00272800">
        <w:rPr>
          <w:color w:val="000000"/>
        </w:rPr>
        <w:t>(pratybų sąsiuviniais, rašymo ir piešimo priemonėmis, popieriumi, knygomis, žaislais</w:t>
      </w:r>
      <w:r>
        <w:rPr>
          <w:color w:val="000000"/>
        </w:rPr>
        <w:t>, sauskelnėmis, vienkartinėmis nosinėmis</w:t>
      </w:r>
      <w:r w:rsidRPr="00272800">
        <w:rPr>
          <w:color w:val="000000"/>
        </w:rPr>
        <w:t xml:space="preserve"> ir kt.)</w:t>
      </w:r>
      <w:r w:rsidRPr="00691385">
        <w:t>;</w:t>
      </w:r>
    </w:p>
    <w:p w:rsidR="004F22F6" w:rsidRDefault="004F22F6" w:rsidP="004F22F6">
      <w:pPr>
        <w:ind w:firstLine="360"/>
        <w:jc w:val="both"/>
      </w:pPr>
      <w:r>
        <w:t xml:space="preserve">2.12. bendradarbiauti </w:t>
      </w:r>
      <w:r w:rsidRPr="00691385">
        <w:t xml:space="preserve">su </w:t>
      </w:r>
      <w:r w:rsidRPr="00CA0C5F">
        <w:rPr>
          <w:i/>
        </w:rPr>
        <w:t>lopšelio-darželio</w:t>
      </w:r>
      <w:r w:rsidRPr="00691385">
        <w:t xml:space="preserve"> pedagogais ir vadovais, </w:t>
      </w:r>
      <w:r w:rsidRPr="00272800">
        <w:rPr>
          <w:color w:val="000000"/>
        </w:rPr>
        <w:t>svarstant vaikų ugdymo(si), veiklos organizavimo, ūkio ir buities klausimus</w:t>
      </w:r>
      <w:r>
        <w:rPr>
          <w:color w:val="000000"/>
        </w:rPr>
        <w:t>,</w:t>
      </w:r>
      <w:r w:rsidRPr="00691385">
        <w:t xml:space="preserve"> dalyvauti tėvams </w:t>
      </w:r>
      <w:r>
        <w:t>(</w:t>
      </w:r>
      <w:r w:rsidRPr="00691385">
        <w:t>globėjams</w:t>
      </w:r>
      <w:r>
        <w:t>)</w:t>
      </w:r>
      <w:r w:rsidRPr="00691385">
        <w:t xml:space="preserve"> skirtuose renginiuose ir susirinkimuose, </w:t>
      </w:r>
      <w:r>
        <w:t xml:space="preserve">akcijose, talkose, </w:t>
      </w:r>
      <w:r w:rsidRPr="0090470F">
        <w:rPr>
          <w:i/>
        </w:rPr>
        <w:t>lopšelio-darželio</w:t>
      </w:r>
      <w:r w:rsidRPr="00691385">
        <w:t xml:space="preserve"> savivaldoje</w:t>
      </w:r>
      <w:r>
        <w:t>,</w:t>
      </w:r>
      <w:r w:rsidRPr="00B806F9">
        <w:t xml:space="preserve"> </w:t>
      </w:r>
      <w:r>
        <w:t>teikti įvairiapusę pagalbą, paramą lopšeliui-darželiui</w:t>
      </w:r>
      <w:r w:rsidRPr="00691385">
        <w:t>;</w:t>
      </w:r>
    </w:p>
    <w:p w:rsidR="004F22F6" w:rsidRDefault="004F22F6" w:rsidP="004F22F6">
      <w:pPr>
        <w:ind w:firstLine="360"/>
        <w:jc w:val="both"/>
      </w:pPr>
      <w:r>
        <w:t xml:space="preserve">2.13. leisti patikrinti vaiko sveikatą </w:t>
      </w:r>
      <w:r>
        <w:rPr>
          <w:i/>
        </w:rPr>
        <w:t>lopšelio-darželio</w:t>
      </w:r>
      <w:r>
        <w:t xml:space="preserve"> </w:t>
      </w:r>
      <w:r>
        <w:rPr>
          <w:i/>
          <w:iCs/>
        </w:rPr>
        <w:t>„Klausutis</w:t>
      </w:r>
      <w:r w:rsidRPr="00125B93">
        <w:rPr>
          <w:i/>
          <w:iCs/>
        </w:rPr>
        <w:t>“</w:t>
      </w:r>
      <w:r>
        <w:t xml:space="preserve"> sveikatos priežiūros specialistui, teikti teisingą informaciją apie vaiko sveikatos būklę, bei atstovauti vaiko interesus gydymo įstaigoje, neesant galimybei susisiekti su tėvais;</w:t>
      </w:r>
    </w:p>
    <w:p w:rsidR="004F22F6" w:rsidRDefault="004F22F6" w:rsidP="004F22F6">
      <w:pPr>
        <w:ind w:firstLine="360"/>
        <w:jc w:val="both"/>
      </w:pPr>
      <w:r>
        <w:t xml:space="preserve">2.14. nenešti į </w:t>
      </w:r>
      <w:r>
        <w:rPr>
          <w:i/>
        </w:rPr>
        <w:t>lopšelį-darželį</w:t>
      </w:r>
      <w:r>
        <w:t xml:space="preserve"> </w:t>
      </w:r>
      <w:r>
        <w:rPr>
          <w:i/>
          <w:iCs/>
        </w:rPr>
        <w:t>„Klausutis</w:t>
      </w:r>
      <w:r w:rsidRPr="00125B93">
        <w:rPr>
          <w:i/>
          <w:iCs/>
        </w:rPr>
        <w:t>“</w:t>
      </w:r>
      <w:r>
        <w:t xml:space="preserve"> vaistų, maisto produktų, galinčių sukelti pavojų vaikų sveikatai ir saugumui (saldumynai su kremu ar šokoladu, gėrimai su dažikliais, konservantais, saldikliais, bulvių traškučių ir pan.);</w:t>
      </w:r>
    </w:p>
    <w:p w:rsidR="004F22F6" w:rsidRDefault="004F22F6" w:rsidP="004F22F6">
      <w:pPr>
        <w:ind w:firstLine="360"/>
        <w:jc w:val="both"/>
      </w:pPr>
      <w:r>
        <w:t>2.15. teikti informaciją apie vaiko sveikatą, būklę, poreikius tretiesiems asmenims (grupės auklėtojoms, logopedui, masažuotojui, psichologui, direktoriui, direktoriaus pavaduotojui ugdymui, psichologui ir kt.), jei tai reikalinga vaiko ugdymo ar priežiūros sąlygų gerinimui;</w:t>
      </w:r>
    </w:p>
    <w:p w:rsidR="004F22F6" w:rsidRDefault="004F22F6" w:rsidP="004F22F6">
      <w:pPr>
        <w:ind w:firstLine="360"/>
        <w:jc w:val="both"/>
      </w:pPr>
      <w:r>
        <w:t xml:space="preserve">2.16. laiku sumokėti </w:t>
      </w:r>
      <w:r w:rsidRPr="00125B93">
        <w:rPr>
          <w:i/>
          <w:iCs/>
        </w:rPr>
        <w:t>lopšelio-darželio</w:t>
      </w:r>
      <w:r>
        <w:t xml:space="preserve"> </w:t>
      </w:r>
      <w:r>
        <w:rPr>
          <w:i/>
          <w:iCs/>
        </w:rPr>
        <w:t>„Klausutis</w:t>
      </w:r>
      <w:r w:rsidRPr="00125B93">
        <w:rPr>
          <w:i/>
          <w:iCs/>
        </w:rPr>
        <w:t>“</w:t>
      </w:r>
      <w:r>
        <w:t xml:space="preserve"> nustatyto dydžio mokestį už vaiko išlaikymą ikimokyklinėje grupėje, bei tėvų (globėjų) pageidavimu teikiamas papildomas paslaugas, kuriomis vaikas naudojasi (iki einamojo mėnesio 23 dienos).</w:t>
      </w:r>
    </w:p>
    <w:p w:rsidR="004F22F6" w:rsidRDefault="004F22F6" w:rsidP="004F22F6">
      <w:pPr>
        <w:ind w:firstLine="360"/>
        <w:jc w:val="both"/>
      </w:pPr>
      <w:r>
        <w:t>2.17</w:t>
      </w:r>
      <w:r w:rsidRPr="004D1D05">
        <w:t>. atlyginti vaiko padarytą žalą įstaigai.</w:t>
      </w:r>
    </w:p>
    <w:p w:rsidR="004F22F6" w:rsidRDefault="004F22F6" w:rsidP="004F22F6">
      <w:pPr>
        <w:jc w:val="center"/>
        <w:rPr>
          <w:b/>
        </w:rPr>
      </w:pPr>
      <w:r>
        <w:rPr>
          <w:b/>
        </w:rPr>
        <w:t>III. SUTARTIES ĮSIGALIOJIMAS, GALIOJIMAS, KEITIMAS IR NUTRAUKIMAS</w:t>
      </w:r>
    </w:p>
    <w:p w:rsidR="004F22F6" w:rsidRDefault="004F22F6" w:rsidP="004F22F6">
      <w:pPr>
        <w:jc w:val="both"/>
      </w:pPr>
    </w:p>
    <w:p w:rsidR="004F22F6" w:rsidRDefault="004F22F6" w:rsidP="004F22F6">
      <w:pPr>
        <w:ind w:firstLine="360"/>
        <w:jc w:val="both"/>
      </w:pPr>
      <w:r>
        <w:t>3.1. Sutartis įsigalioja nuo jos pasirašymo dienos ir galioja, kol vaikas baigs ikimokyklinio ugdymo programą.</w:t>
      </w:r>
    </w:p>
    <w:p w:rsidR="004F22F6" w:rsidRDefault="004F22F6" w:rsidP="004F22F6">
      <w:pPr>
        <w:ind w:firstLine="360"/>
        <w:jc w:val="both"/>
      </w:pPr>
      <w:r>
        <w:t>3.2. Tėvas (globėjas) gali nutraukti sutartį, pateikęs prašymą ir pilnai atsiskaitęs už suteiktas paslaugas.</w:t>
      </w:r>
    </w:p>
    <w:p w:rsidR="004F22F6" w:rsidRPr="006F00B0" w:rsidRDefault="004F22F6" w:rsidP="004F22F6">
      <w:pPr>
        <w:ind w:firstLine="360"/>
        <w:jc w:val="both"/>
      </w:pPr>
      <w:r>
        <w:t xml:space="preserve">3.3. </w:t>
      </w:r>
      <w:r>
        <w:rPr>
          <w:i/>
          <w:iCs/>
        </w:rPr>
        <w:t>Lopšelis-darželis „Klausutis</w:t>
      </w:r>
      <w:r w:rsidRPr="00125B93">
        <w:rPr>
          <w:i/>
          <w:iCs/>
        </w:rPr>
        <w:t>“</w:t>
      </w:r>
      <w:r>
        <w:t xml:space="preserve"> gali nutraukti sutartį, jeigu tėvas (globėjas) dėl nepateisinamos </w:t>
      </w:r>
      <w:r w:rsidRPr="006F00B0">
        <w:t>priežas</w:t>
      </w:r>
      <w:r>
        <w:t>ties nevykdo šios sutarties 2.16</w:t>
      </w:r>
      <w:r w:rsidRPr="006F00B0">
        <w:t xml:space="preserve"> punkte nurodyto įsipareigojimo ilgiau kaip du mėnesius.</w:t>
      </w:r>
    </w:p>
    <w:p w:rsidR="004F22F6" w:rsidRDefault="004F22F6" w:rsidP="004F22F6">
      <w:pPr>
        <w:ind w:firstLine="360"/>
        <w:jc w:val="both"/>
      </w:pPr>
      <w:r>
        <w:t>3.4. Sutartis laikoma nutraukta vienai iš šalių vienašališkai pareiškus apie jos nutraukimą arba pažeidus Sutarties sąlygas.</w:t>
      </w:r>
    </w:p>
    <w:p w:rsidR="004F22F6" w:rsidRDefault="004F22F6" w:rsidP="004F22F6">
      <w:pPr>
        <w:jc w:val="center"/>
        <w:rPr>
          <w:b/>
        </w:rPr>
      </w:pPr>
      <w:r>
        <w:rPr>
          <w:b/>
        </w:rPr>
        <w:t>IV. GINČŲ SPRENDIMAS</w:t>
      </w:r>
    </w:p>
    <w:p w:rsidR="004F22F6" w:rsidRDefault="004F22F6" w:rsidP="004F22F6"/>
    <w:p w:rsidR="004F22F6" w:rsidRDefault="004F22F6" w:rsidP="004F22F6">
      <w:pPr>
        <w:ind w:firstLine="360"/>
        <w:jc w:val="both"/>
      </w:pPr>
      <w:r>
        <w:t xml:space="preserve">4.1. Ginčytini sutarties pažeidimo klausimai sprendžiami </w:t>
      </w:r>
      <w:r>
        <w:rPr>
          <w:i/>
        </w:rPr>
        <w:t>lopšelio-darželio</w:t>
      </w:r>
      <w:r>
        <w:t xml:space="preserve"> </w:t>
      </w:r>
      <w:r w:rsidRPr="00125B93">
        <w:rPr>
          <w:i/>
          <w:iCs/>
        </w:rPr>
        <w:t>„</w:t>
      </w:r>
      <w:r>
        <w:rPr>
          <w:i/>
          <w:iCs/>
        </w:rPr>
        <w:t>Klausutis</w:t>
      </w:r>
      <w:r w:rsidRPr="00125B93">
        <w:rPr>
          <w:i/>
          <w:iCs/>
        </w:rPr>
        <w:t>“</w:t>
      </w:r>
      <w:r>
        <w:t xml:space="preserve"> taryboje, atskirais atvejais – dalyvaujant Kauno miesto savivaldybės admininistracijos atstovui arba apskundžiami Lietuvos Respublikos administracinių bylų teisenos įstatymo numatyta tvarka.</w:t>
      </w:r>
    </w:p>
    <w:p w:rsidR="004F22F6" w:rsidRDefault="004F22F6" w:rsidP="004F22F6">
      <w:pPr>
        <w:jc w:val="both"/>
      </w:pPr>
    </w:p>
    <w:p w:rsidR="004F22F6" w:rsidRDefault="004F22F6" w:rsidP="004F22F6">
      <w:pPr>
        <w:jc w:val="center"/>
        <w:rPr>
          <w:b/>
        </w:rPr>
      </w:pPr>
      <w:r>
        <w:rPr>
          <w:b/>
        </w:rPr>
        <w:t>V. KITOS NUOSTATOS</w:t>
      </w:r>
    </w:p>
    <w:p w:rsidR="004F22F6" w:rsidRDefault="004F22F6" w:rsidP="004F22F6">
      <w:pPr>
        <w:jc w:val="both"/>
      </w:pPr>
    </w:p>
    <w:p w:rsidR="004F22F6" w:rsidRDefault="004F22F6" w:rsidP="004F22F6">
      <w:pPr>
        <w:ind w:firstLine="360"/>
        <w:jc w:val="both"/>
      </w:pPr>
      <w:r>
        <w:t>5.1. Sutartis sudaryta dviem vienodą juridinę galią turinčiais egzemplioriais – po vieną kiekvienai šaliai.</w:t>
      </w:r>
    </w:p>
    <w:p w:rsidR="004F22F6" w:rsidRDefault="004F22F6" w:rsidP="004F22F6">
      <w:pPr>
        <w:ind w:firstLine="1296"/>
        <w:jc w:val="both"/>
      </w:pPr>
    </w:p>
    <w:p w:rsidR="004F22F6" w:rsidRDefault="004F22F6" w:rsidP="004F22F6">
      <w:pPr>
        <w:ind w:firstLine="1296"/>
      </w:pPr>
      <w:r>
        <w:t>Sutarties šalių parašai:</w:t>
      </w:r>
    </w:p>
    <w:p w:rsidR="004F22F6" w:rsidRDefault="004F22F6" w:rsidP="004F22F6"/>
    <w:p w:rsidR="004F22F6" w:rsidRDefault="004F22F6" w:rsidP="004F22F6">
      <w:r>
        <w:t>Direktorius</w:t>
      </w:r>
      <w:r>
        <w:tab/>
      </w:r>
      <w:r>
        <w:tab/>
        <w:t>_______________</w:t>
      </w:r>
      <w:r>
        <w:tab/>
      </w:r>
      <w:r>
        <w:tab/>
        <w:t>_____</w:t>
      </w:r>
      <w:r>
        <w:rPr>
          <w:u w:val="single"/>
        </w:rPr>
        <w:t>Silva Mickūnienė</w:t>
      </w:r>
      <w:r>
        <w:t>______</w:t>
      </w:r>
    </w:p>
    <w:p w:rsidR="004F22F6" w:rsidRDefault="004F22F6" w:rsidP="004F22F6">
      <w:pPr>
        <w:rPr>
          <w:sz w:val="20"/>
          <w:szCs w:val="20"/>
        </w:rPr>
      </w:pPr>
      <w:r>
        <w:rPr>
          <w:sz w:val="20"/>
          <w:szCs w:val="20"/>
        </w:rPr>
        <w:tab/>
      </w:r>
      <w:r>
        <w:rPr>
          <w:sz w:val="20"/>
          <w:szCs w:val="20"/>
        </w:rPr>
        <w:tab/>
        <w:t xml:space="preserve">            </w:t>
      </w:r>
      <w:r w:rsidR="00683A9B">
        <w:rPr>
          <w:sz w:val="20"/>
          <w:szCs w:val="20"/>
        </w:rPr>
        <w:t xml:space="preserve">            </w:t>
      </w:r>
      <w:r>
        <w:rPr>
          <w:sz w:val="20"/>
          <w:szCs w:val="20"/>
        </w:rPr>
        <w:t>(parašas)</w:t>
      </w:r>
      <w:r>
        <w:rPr>
          <w:sz w:val="20"/>
          <w:szCs w:val="20"/>
        </w:rPr>
        <w:tab/>
      </w:r>
      <w:r>
        <w:rPr>
          <w:sz w:val="20"/>
          <w:szCs w:val="20"/>
        </w:rPr>
        <w:tab/>
      </w:r>
      <w:r>
        <w:rPr>
          <w:sz w:val="20"/>
          <w:szCs w:val="20"/>
        </w:rPr>
        <w:tab/>
      </w:r>
      <w:r w:rsidR="00683A9B">
        <w:rPr>
          <w:sz w:val="20"/>
          <w:szCs w:val="20"/>
        </w:rPr>
        <w:t xml:space="preserve">                </w:t>
      </w:r>
      <w:r>
        <w:rPr>
          <w:sz w:val="20"/>
          <w:szCs w:val="20"/>
        </w:rPr>
        <w:t>(vardas, pavardė)</w:t>
      </w:r>
    </w:p>
    <w:p w:rsidR="004F22F6" w:rsidRDefault="004F22F6" w:rsidP="004F22F6"/>
    <w:p w:rsidR="004F22F6" w:rsidRDefault="004F22F6" w:rsidP="004F22F6">
      <w:r>
        <w:t>Tėvas (globėjas)</w:t>
      </w:r>
      <w:r>
        <w:tab/>
        <w:t>___</w:t>
      </w:r>
      <w:r w:rsidR="0057593E">
        <w:t>________________</w:t>
      </w:r>
      <w:r w:rsidR="00683A9B">
        <w:t xml:space="preserve">       __________________________</w:t>
      </w:r>
      <w:r w:rsidR="0057593E">
        <w:tab/>
      </w:r>
      <w:r w:rsidR="0057593E">
        <w:tab/>
      </w:r>
    </w:p>
    <w:p w:rsidR="007D2B91" w:rsidRPr="00683A9B" w:rsidRDefault="007D2B91" w:rsidP="004F22F6">
      <w:pPr>
        <w:rPr>
          <w:sz w:val="16"/>
          <w:szCs w:val="16"/>
        </w:rPr>
      </w:pPr>
    </w:p>
    <w:p w:rsidR="004F22F6" w:rsidRPr="00605083" w:rsidRDefault="004F22F6" w:rsidP="004F22F6">
      <w:pPr>
        <w:rPr>
          <w:sz w:val="20"/>
          <w:szCs w:val="20"/>
        </w:rPr>
        <w:sectPr w:rsidR="004F22F6" w:rsidRPr="00605083" w:rsidSect="00605083">
          <w:pgSz w:w="11906" w:h="16838"/>
          <w:pgMar w:top="567" w:right="1701" w:bottom="284" w:left="567" w:header="561" w:footer="561" w:gutter="0"/>
          <w:cols w:space="1296"/>
          <w:docGrid w:linePitch="360"/>
        </w:sectPr>
      </w:pPr>
      <w:r w:rsidRPr="00683A9B">
        <w:rPr>
          <w:sz w:val="16"/>
          <w:szCs w:val="16"/>
        </w:rPr>
        <w:tab/>
      </w:r>
      <w:r w:rsidRPr="00683A9B">
        <w:rPr>
          <w:sz w:val="16"/>
          <w:szCs w:val="16"/>
        </w:rPr>
        <w:tab/>
      </w:r>
      <w:r>
        <w:rPr>
          <w:sz w:val="20"/>
          <w:szCs w:val="20"/>
        </w:rPr>
        <w:t xml:space="preserve">         </w:t>
      </w:r>
      <w:r w:rsidR="00683A9B">
        <w:rPr>
          <w:sz w:val="20"/>
          <w:szCs w:val="20"/>
        </w:rPr>
        <w:t xml:space="preserve">   (parašas)</w:t>
      </w:r>
      <w:r w:rsidR="00683A9B">
        <w:rPr>
          <w:sz w:val="20"/>
          <w:szCs w:val="20"/>
        </w:rPr>
        <w:tab/>
      </w:r>
      <w:r w:rsidR="00683A9B">
        <w:rPr>
          <w:sz w:val="20"/>
          <w:szCs w:val="20"/>
        </w:rPr>
        <w:tab/>
      </w:r>
      <w:r w:rsidR="00683A9B">
        <w:rPr>
          <w:sz w:val="20"/>
          <w:szCs w:val="20"/>
        </w:rPr>
        <w:tab/>
        <w:t xml:space="preserve">                          (vardas, pavardė</w:t>
      </w:r>
      <w:r w:rsidR="00284734">
        <w:rPr>
          <w:sz w:val="20"/>
          <w:szCs w:val="20"/>
        </w:rPr>
        <w:t>)</w:t>
      </w:r>
    </w:p>
    <w:p w:rsidR="003B6F6B" w:rsidRDefault="003B6F6B"/>
    <w:sectPr w:rsidR="003B6F6B" w:rsidSect="003B6F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2F6"/>
    <w:rsid w:val="00284734"/>
    <w:rsid w:val="003B6F6B"/>
    <w:rsid w:val="004F22F6"/>
    <w:rsid w:val="0057593E"/>
    <w:rsid w:val="005B0178"/>
    <w:rsid w:val="00683A9B"/>
    <w:rsid w:val="007D2B91"/>
    <w:rsid w:val="008B4100"/>
    <w:rsid w:val="00E5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F6"/>
    <w:pPr>
      <w:suppressAutoHyphens/>
      <w:spacing w:after="0" w:line="240"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persaitas1">
    <w:name w:val="Hipersaitas1"/>
    <w:basedOn w:val="Normal"/>
    <w:rsid w:val="004F22F6"/>
    <w:pPr>
      <w:autoSpaceDE w:val="0"/>
      <w:autoSpaceDN w:val="0"/>
      <w:adjustRightInd w:val="0"/>
      <w:spacing w:line="298" w:lineRule="auto"/>
      <w:ind w:firstLine="312"/>
      <w:jc w:val="both"/>
      <w:textAlignment w:val="center"/>
    </w:pPr>
    <w:rPr>
      <w:color w:val="000000"/>
      <w:sz w:val="20"/>
      <w:szCs w:val="20"/>
      <w:lang w:val="en-US" w:eastAsia="lt-LT"/>
    </w:rPr>
  </w:style>
  <w:style w:type="paragraph" w:styleId="BalloonText">
    <w:name w:val="Balloon Text"/>
    <w:basedOn w:val="Normal"/>
    <w:link w:val="BalloonTextChar"/>
    <w:uiPriority w:val="99"/>
    <w:semiHidden/>
    <w:unhideWhenUsed/>
    <w:rsid w:val="0057593E"/>
    <w:rPr>
      <w:rFonts w:ascii="Tahoma" w:hAnsi="Tahoma" w:cs="Tahoma"/>
      <w:sz w:val="16"/>
      <w:szCs w:val="16"/>
    </w:rPr>
  </w:style>
  <w:style w:type="character" w:customStyle="1" w:styleId="BalloonTextChar">
    <w:name w:val="Balloon Text Char"/>
    <w:basedOn w:val="DefaultParagraphFont"/>
    <w:link w:val="BalloonText"/>
    <w:uiPriority w:val="99"/>
    <w:semiHidden/>
    <w:rsid w:val="0057593E"/>
    <w:rPr>
      <w:rFonts w:ascii="Tahoma" w:eastAsia="Times New Roman" w:hAnsi="Tahoma" w:cs="Tahoma"/>
      <w:sz w:val="16"/>
      <w:szCs w:val="16"/>
      <w:lang w:val="lt-LT"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2016-01-11T11:44:00Z</cp:lastPrinted>
  <dcterms:created xsi:type="dcterms:W3CDTF">2015-12-01T11:11:00Z</dcterms:created>
  <dcterms:modified xsi:type="dcterms:W3CDTF">2016-01-11T11:45:00Z</dcterms:modified>
</cp:coreProperties>
</file>