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6B" w:rsidRDefault="0015006B" w:rsidP="0015006B">
      <w:pPr>
        <w:spacing w:line="360" w:lineRule="auto"/>
        <w:ind w:left="5184"/>
        <w:rPr>
          <w:szCs w:val="24"/>
        </w:rPr>
      </w:pPr>
      <w:r>
        <w:rPr>
          <w:szCs w:val="24"/>
        </w:rPr>
        <w:t xml:space="preserve">Kauno miesto savivaldybės administracijos </w:t>
      </w:r>
    </w:p>
    <w:p w:rsidR="0015006B" w:rsidRDefault="0015006B" w:rsidP="0015006B">
      <w:pPr>
        <w:spacing w:line="360" w:lineRule="auto"/>
        <w:ind w:left="5184"/>
        <w:rPr>
          <w:szCs w:val="24"/>
        </w:rPr>
      </w:pPr>
      <w:r>
        <w:rPr>
          <w:szCs w:val="24"/>
        </w:rPr>
        <w:t>Švietimo skyriaus vedėjo</w:t>
      </w:r>
    </w:p>
    <w:p w:rsidR="0015006B" w:rsidRDefault="0015006B" w:rsidP="0015006B">
      <w:pPr>
        <w:spacing w:line="360" w:lineRule="auto"/>
        <w:ind w:left="3888" w:firstLine="1296"/>
        <w:rPr>
          <w:szCs w:val="24"/>
        </w:rPr>
      </w:pPr>
      <w:r>
        <w:rPr>
          <w:szCs w:val="24"/>
        </w:rPr>
        <w:t xml:space="preserve">2019 m. vasario     d. įsakymo Nr. </w:t>
      </w:r>
    </w:p>
    <w:p w:rsidR="0015006B" w:rsidRDefault="00902D2B" w:rsidP="0015006B">
      <w:pPr>
        <w:spacing w:line="360" w:lineRule="auto"/>
        <w:ind w:left="3888" w:firstLine="1296"/>
        <w:rPr>
          <w:szCs w:val="24"/>
        </w:rPr>
      </w:pPr>
      <w:r>
        <w:rPr>
          <w:szCs w:val="24"/>
        </w:rPr>
        <w:t>18</w:t>
      </w:r>
      <w:r w:rsidR="0015006B">
        <w:rPr>
          <w:szCs w:val="24"/>
        </w:rPr>
        <w:t xml:space="preserve">  priedas</w:t>
      </w:r>
    </w:p>
    <w:p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:rsidR="00910102" w:rsidRDefault="008A7E8D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KAUNO LOPŠELIO-DARŽELIO</w:t>
      </w:r>
      <w:r w:rsidR="00910102">
        <w:rPr>
          <w:b/>
          <w:szCs w:val="24"/>
          <w:lang w:eastAsia="lt-LT"/>
        </w:rPr>
        <w:t xml:space="preserve"> „KLAUSUTIS“</w:t>
      </w:r>
    </w:p>
    <w:p w:rsidR="00910102" w:rsidRDefault="00910102" w:rsidP="008A7E8D">
      <w:pPr>
        <w:overflowPunct w:val="0"/>
        <w:textAlignment w:val="baseline"/>
        <w:rPr>
          <w:b/>
          <w:szCs w:val="24"/>
          <w:lang w:eastAsia="lt-LT"/>
        </w:rPr>
      </w:pPr>
    </w:p>
    <w:p w:rsidR="00910102" w:rsidRPr="00910102" w:rsidRDefault="00910102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910102">
        <w:rPr>
          <w:b/>
          <w:szCs w:val="24"/>
          <w:lang w:eastAsia="lt-LT"/>
        </w:rPr>
        <w:t>SILVOS MICKŪNIENĖS</w:t>
      </w:r>
    </w:p>
    <w:p w:rsidR="00910102" w:rsidRDefault="00910102">
      <w:pPr>
        <w:overflowPunct w:val="0"/>
        <w:jc w:val="center"/>
        <w:textAlignment w:val="baseline"/>
        <w:rPr>
          <w:sz w:val="20"/>
          <w:lang w:eastAsia="lt-LT"/>
        </w:rPr>
      </w:pPr>
    </w:p>
    <w:p w:rsidR="00C54DA8" w:rsidRDefault="008A7E8D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2018 </w:t>
      </w:r>
      <w:r w:rsidR="003868F5">
        <w:rPr>
          <w:b/>
          <w:szCs w:val="24"/>
          <w:lang w:eastAsia="lt-LT"/>
        </w:rPr>
        <w:t>METŲ VEIKLOS ATASKAITA</w:t>
      </w:r>
    </w:p>
    <w:p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:rsidR="00C54DA8" w:rsidRDefault="008A7E8D">
      <w:pPr>
        <w:overflowPunct w:val="0"/>
        <w:jc w:val="center"/>
        <w:textAlignment w:val="baseline"/>
        <w:rPr>
          <w:szCs w:val="24"/>
          <w:lang w:eastAsia="lt-LT"/>
        </w:rPr>
      </w:pPr>
      <w:r w:rsidRPr="008A7E8D">
        <w:rPr>
          <w:szCs w:val="24"/>
          <w:lang w:eastAsia="lt-LT"/>
        </w:rPr>
        <w:t>________</w:t>
      </w:r>
      <w:r w:rsidR="003868F5">
        <w:rPr>
          <w:szCs w:val="24"/>
          <w:lang w:eastAsia="lt-LT"/>
        </w:rPr>
        <w:t xml:space="preserve">Nr. ________ </w:t>
      </w:r>
    </w:p>
    <w:p w:rsidR="00C54DA8" w:rsidRDefault="00910102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Cs w:val="24"/>
          <w:lang w:eastAsia="lt-LT"/>
        </w:rPr>
        <w:t xml:space="preserve">Kaunas </w:t>
      </w:r>
    </w:p>
    <w:p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:rsidR="004779C3" w:rsidRDefault="004779C3">
      <w:pPr>
        <w:overflowPunct w:val="0"/>
        <w:jc w:val="center"/>
        <w:textAlignment w:val="baseline"/>
        <w:rPr>
          <w:sz w:val="20"/>
          <w:lang w:eastAsia="lt-LT"/>
        </w:rPr>
      </w:pPr>
    </w:p>
    <w:p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C54DA8" w:rsidRDefault="00C54DA8" w:rsidP="008A7E8D">
      <w:pPr>
        <w:overflowPunct w:val="0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CB26C1">
        <w:tc>
          <w:tcPr>
            <w:tcW w:w="9628" w:type="dxa"/>
          </w:tcPr>
          <w:p w:rsidR="00901619" w:rsidRPr="0076122C" w:rsidRDefault="00130970" w:rsidP="00901619">
            <w:pPr>
              <w:tabs>
                <w:tab w:val="left" w:pos="851"/>
              </w:tabs>
              <w:jc w:val="both"/>
            </w:pPr>
            <w:r w:rsidRPr="0076122C">
              <w:rPr>
                <w:rFonts w:ascii="New" w:hAnsi="New"/>
              </w:rPr>
              <w:t>Įgyvendinant 2016-2018 metų strategiją, pasiekti ženklūs pokyčiai ugdymo kokybės gerinimo ir materialinės bazės stiprinimo srityse</w:t>
            </w:r>
            <w:r w:rsidRPr="0076122C">
              <w:t xml:space="preserve">. </w:t>
            </w:r>
            <w:r w:rsidR="00901619" w:rsidRPr="0076122C">
              <w:rPr>
                <w:lang w:val="sq-AL"/>
              </w:rPr>
              <w:t>Finansiniai prioritetai buvo teikiami vidaus ir lauko aplin</w:t>
            </w:r>
            <w:r w:rsidR="00901619">
              <w:rPr>
                <w:lang w:val="sq-AL"/>
              </w:rPr>
              <w:t>kų atnaujinimui bei IT diegimui.</w:t>
            </w:r>
          </w:p>
          <w:p w:rsidR="00FC5F75" w:rsidRDefault="00130970" w:rsidP="00FC5F75">
            <w:pPr>
              <w:tabs>
                <w:tab w:val="left" w:pos="360"/>
              </w:tabs>
              <w:jc w:val="both"/>
            </w:pPr>
            <w:r w:rsidRPr="0076122C">
              <w:t>Pasiekti tikslai, bei įgyvendinti  išsikelti uždaviniai:</w:t>
            </w:r>
            <w:r w:rsidR="00143098">
              <w:t xml:space="preserve"> </w:t>
            </w:r>
            <w:r w:rsidR="0076122C" w:rsidRPr="0076122C">
              <w:t>p</w:t>
            </w:r>
            <w:r w:rsidRPr="0076122C">
              <w:t xml:space="preserve">ravestos </w:t>
            </w:r>
            <w:r w:rsidR="0076122C" w:rsidRPr="0076122C">
              <w:t xml:space="preserve"> planuotos</w:t>
            </w:r>
            <w:r w:rsidRPr="0076122C">
              <w:t xml:space="preserve"> veiklos bei dalyvauta miesto  projektuose</w:t>
            </w:r>
            <w:r w:rsidR="0076122C" w:rsidRPr="0076122C">
              <w:t>, v</w:t>
            </w:r>
            <w:r w:rsidR="007F1ADF">
              <w:t>aikai mokomi IT pagrindų.</w:t>
            </w:r>
          </w:p>
          <w:p w:rsidR="00FC5F75" w:rsidRDefault="00FC5F75" w:rsidP="00FC5F75">
            <w:pPr>
              <w:tabs>
                <w:tab w:val="left" w:pos="360"/>
              </w:tabs>
              <w:jc w:val="both"/>
              <w:rPr>
                <w:bCs/>
              </w:rPr>
            </w:pPr>
            <w:r w:rsidRPr="004110FE">
              <w:rPr>
                <w:b/>
                <w:bCs/>
                <w:sz w:val="22"/>
              </w:rPr>
              <w:t>1 tikslas</w:t>
            </w:r>
            <w:r w:rsidRPr="004110FE">
              <w:rPr>
                <w:bCs/>
                <w:sz w:val="22"/>
              </w:rPr>
              <w:t xml:space="preserve"> - </w:t>
            </w:r>
            <w:r>
              <w:rPr>
                <w:bCs/>
              </w:rPr>
              <w:t>pat</w:t>
            </w:r>
            <w:r w:rsidRPr="004110FE">
              <w:rPr>
                <w:bCs/>
              </w:rPr>
              <w:t>obulinti ugdymo kokybę, skatinant vaikų ir pedagogų patirtinį mokymą,</w:t>
            </w:r>
            <w:r>
              <w:rPr>
                <w:bCs/>
              </w:rPr>
              <w:t xml:space="preserve"> ugdytojų kompetenciją</w:t>
            </w:r>
            <w:r w:rsidRPr="004110FE">
              <w:rPr>
                <w:bCs/>
              </w:rPr>
              <w:t xml:space="preserve"> ugdymo proceso organizavime </w:t>
            </w:r>
            <w:r>
              <w:rPr>
                <w:bCs/>
              </w:rPr>
              <w:t>ir IKT</w:t>
            </w:r>
            <w:r w:rsidR="00143098">
              <w:rPr>
                <w:bCs/>
              </w:rPr>
              <w:t xml:space="preserve"> </w:t>
            </w:r>
            <w:r>
              <w:rPr>
                <w:bCs/>
              </w:rPr>
              <w:t>panaudojime.</w:t>
            </w:r>
          </w:p>
          <w:p w:rsidR="006568A4" w:rsidRPr="000A580E" w:rsidRDefault="00FC5F75" w:rsidP="006568A4">
            <w:r w:rsidRPr="0076122C">
              <w:t xml:space="preserve">87% </w:t>
            </w:r>
            <w:r w:rsidR="00143098">
              <w:t xml:space="preserve"> </w:t>
            </w:r>
            <w:r w:rsidRPr="0076122C">
              <w:t>bendruomenės narių ugdymo kokybę vertina gerai</w:t>
            </w:r>
            <w:r>
              <w:t>.</w:t>
            </w:r>
            <w:r w:rsidR="00143098">
              <w:t xml:space="preserve"> </w:t>
            </w:r>
            <w:r w:rsidR="00892149">
              <w:t>O</w:t>
            </w:r>
            <w:r w:rsidR="00892149" w:rsidRPr="0076122C">
              <w:t>rganizuotas ir pravestas miesto mastu  įstaigos meninės kūrybinės veiklos konkursas, skirtas tarptautinei vaikų knygos dienai Hanso Kristijano Anderseno pasakų šalyje;</w:t>
            </w:r>
            <w:r w:rsidR="00143098">
              <w:t xml:space="preserve"> </w:t>
            </w:r>
            <w:r w:rsidR="006568A4" w:rsidRPr="00D46CCF">
              <w:rPr>
                <w:rFonts w:eastAsiaTheme="minorHAnsi"/>
              </w:rPr>
              <w:t xml:space="preserve">Įstaigos Meninės kūrybinės veiklos </w:t>
            </w:r>
            <w:r w:rsidR="006568A4">
              <w:rPr>
                <w:rFonts w:eastAsiaTheme="minorHAnsi"/>
              </w:rPr>
              <w:t>projektas  su tėvais, seneliais;</w:t>
            </w:r>
            <w:r w:rsidR="00143098">
              <w:rPr>
                <w:rFonts w:eastAsiaTheme="minorHAnsi"/>
              </w:rPr>
              <w:t xml:space="preserve"> </w:t>
            </w:r>
            <w:r w:rsidR="006568A4" w:rsidRPr="00D46CCF">
              <w:t>dalyvauta respublikiniame konkur</w:t>
            </w:r>
            <w:r w:rsidR="00143098">
              <w:t>se – kūrybinių darbų parodoje, ,</w:t>
            </w:r>
            <w:r w:rsidR="006568A4" w:rsidRPr="00D46CCF">
              <w:t xml:space="preserve">Rašau žodį Lietuva“;  dalyvavom </w:t>
            </w:r>
            <w:r w:rsidR="00143098">
              <w:rPr>
                <w:rFonts w:eastAsiaTheme="minorHAnsi"/>
              </w:rPr>
              <w:t>Piešinių konkurse</w:t>
            </w:r>
            <w:r w:rsidR="006568A4" w:rsidRPr="00D46CCF">
              <w:rPr>
                <w:rFonts w:eastAsiaTheme="minorHAnsi"/>
              </w:rPr>
              <w:t>;  Respublikinėje akcijoje ,,Mano trispalvis papuošalas“; respublikinėje vaikų kūrybinių darbų parodoje ,,Mano dovanėlė – šventei tėviškėlės“</w:t>
            </w:r>
            <w:r w:rsidR="00143098">
              <w:rPr>
                <w:rFonts w:eastAsiaTheme="minorHAnsi"/>
              </w:rPr>
              <w:t xml:space="preserve"> atvirukų parodoje</w:t>
            </w:r>
            <w:r w:rsidR="006568A4" w:rsidRPr="00D46CCF">
              <w:rPr>
                <w:rFonts w:eastAsiaTheme="minorHAnsi"/>
              </w:rPr>
              <w:t>, Lietuvos 100- mečiui</w:t>
            </w:r>
            <w:r w:rsidR="00143098">
              <w:rPr>
                <w:rFonts w:eastAsiaTheme="minorHAnsi"/>
              </w:rPr>
              <w:t xml:space="preserve"> </w:t>
            </w:r>
            <w:r w:rsidR="006568A4" w:rsidRPr="00D46CCF">
              <w:rPr>
                <w:rFonts w:eastAsiaTheme="minorHAnsi"/>
              </w:rPr>
              <w:t>Gričiupio  seniūnijoj;</w:t>
            </w:r>
          </w:p>
          <w:p w:rsidR="00FC5F75" w:rsidRDefault="00892149" w:rsidP="00D42CA7">
            <w:pPr>
              <w:pStyle w:val="NormalWeb"/>
              <w:spacing w:before="0" w:beforeAutospacing="0" w:after="0" w:afterAutospacing="0"/>
              <w:jc w:val="both"/>
              <w:rPr>
                <w:bCs/>
              </w:rPr>
            </w:pPr>
            <w:r>
              <w:t>Įsivestas Elektroninis dienynas</w:t>
            </w:r>
            <w:r w:rsidR="00143098">
              <w:t xml:space="preserve"> </w:t>
            </w:r>
            <w:r>
              <w:t xml:space="preserve">- </w:t>
            </w:r>
            <w:r w:rsidR="00D42CA7">
              <w:rPr>
                <w:bCs/>
              </w:rPr>
              <w:t>pedagogės apmokytos kaip dirbti su elektroninio dienyno sistema</w:t>
            </w:r>
            <w:r w:rsidR="00D42CA7">
              <w:t>, žymi vaikų</w:t>
            </w:r>
            <w:r>
              <w:t xml:space="preserve"> lankomum</w:t>
            </w:r>
            <w:r w:rsidR="00D42CA7">
              <w:t>ą</w:t>
            </w:r>
            <w:r>
              <w:t>, mokosi planuoti</w:t>
            </w:r>
            <w:r w:rsidR="00D42CA7">
              <w:t>;</w:t>
            </w:r>
            <w:r w:rsidR="00143098">
              <w:t xml:space="preserve"> </w:t>
            </w:r>
            <w:r>
              <w:rPr>
                <w:color w:val="000000"/>
              </w:rPr>
              <w:t>pedagogės</w:t>
            </w:r>
            <w:r w:rsidR="001430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moko gabesnius  grupės vaikus dirbti su planšetiniais kompiuteriais, įsigytos ir išmokta dirbti su išmaniosiomis grindimis. </w:t>
            </w:r>
            <w:r w:rsidR="00143098">
              <w:rPr>
                <w:bCs/>
              </w:rPr>
              <w:t xml:space="preserve">Įvestas darželyje </w:t>
            </w:r>
            <w:r>
              <w:rPr>
                <w:bCs/>
              </w:rPr>
              <w:t>Wi-Fi tinklas,</w:t>
            </w:r>
            <w:r w:rsidR="00B944B9" w:rsidRPr="0076122C">
              <w:t>;</w:t>
            </w:r>
            <w:r w:rsidR="00B944B9" w:rsidRPr="0076122C">
              <w:rPr>
                <w:rFonts w:ascii="TimesNewRoman" w:eastAsia="Calibri" w:hAnsi="TimesNewRoman" w:cs="TimesNewRoman"/>
                <w:lang w:eastAsia="en-US"/>
              </w:rPr>
              <w:t xml:space="preserve"> įsigijome 6 kompiuterius</w:t>
            </w:r>
            <w:r w:rsidR="00143098">
              <w:rPr>
                <w:rFonts w:ascii="TimesNewRoman" w:eastAsia="Calibri" w:hAnsi="TimesNewRoman" w:cs="TimesNewRoman"/>
                <w:lang w:eastAsia="en-US"/>
              </w:rPr>
              <w:t xml:space="preserve">, </w:t>
            </w:r>
            <w:r>
              <w:t>pagerėjo  informacinių technologijų įsisavinimas.</w:t>
            </w:r>
            <w:r w:rsidR="00D42CA7" w:rsidRPr="0076122C">
              <w:t>Vykdytos  prevencinės  programos</w:t>
            </w:r>
            <w:r w:rsidR="00B944B9">
              <w:t xml:space="preserve"> - </w:t>
            </w:r>
            <w:r w:rsidR="00B944B9">
              <w:rPr>
                <w:rFonts w:eastAsiaTheme="minorHAnsi"/>
              </w:rPr>
              <w:t>o</w:t>
            </w:r>
            <w:r w:rsidR="00B944B9" w:rsidRPr="0076122C">
              <w:rPr>
                <w:rFonts w:eastAsiaTheme="minorHAnsi"/>
              </w:rPr>
              <w:t>rganizuota Savaitė be patyčių</w:t>
            </w:r>
            <w:r w:rsidR="00143098">
              <w:t>.</w:t>
            </w:r>
          </w:p>
          <w:p w:rsidR="00FC5F75" w:rsidRDefault="00FC5F75" w:rsidP="00FC5F75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4110FE">
              <w:rPr>
                <w:b/>
                <w:bCs/>
                <w:sz w:val="22"/>
              </w:rPr>
              <w:t>2 tikslas</w:t>
            </w:r>
            <w:r w:rsidRPr="004110FE">
              <w:rPr>
                <w:bCs/>
                <w:sz w:val="22"/>
              </w:rPr>
              <w:t xml:space="preserve"> </w:t>
            </w:r>
            <w:r w:rsidR="00143098">
              <w:rPr>
                <w:bCs/>
                <w:sz w:val="22"/>
              </w:rPr>
              <w:t>–</w:t>
            </w:r>
            <w:r w:rsidRPr="004110FE">
              <w:rPr>
                <w:bCs/>
                <w:sz w:val="22"/>
              </w:rPr>
              <w:t xml:space="preserve"> </w:t>
            </w:r>
            <w:r>
              <w:t>siekiant</w:t>
            </w:r>
            <w:r w:rsidR="00143098">
              <w:t xml:space="preserve"> </w:t>
            </w:r>
            <w:r>
              <w:t>ugdymo kokybės</w:t>
            </w:r>
            <w:r w:rsidRPr="004110FE">
              <w:t xml:space="preserve">, </w:t>
            </w:r>
            <w:r>
              <w:t>pa</w:t>
            </w:r>
            <w:r w:rsidRPr="004110FE">
              <w:t>tobulinti vaikų sveikatos stiprinimo strategiją</w:t>
            </w:r>
            <w:r>
              <w:t>.</w:t>
            </w:r>
            <w:r w:rsidR="00143098">
              <w:t xml:space="preserve"> </w:t>
            </w:r>
            <w:r w:rsidR="00892149">
              <w:rPr>
                <w:color w:val="000000"/>
              </w:rPr>
              <w:t xml:space="preserve">Nuolat </w:t>
            </w:r>
            <w:r w:rsidR="00892149" w:rsidRPr="008B0DDC">
              <w:t>o</w:t>
            </w:r>
            <w:r w:rsidR="00143098">
              <w:t>rganizuojami sveikatinimo</w:t>
            </w:r>
            <w:r w:rsidR="00892149">
              <w:t xml:space="preserve"> renginiai, vykdoma švietėjiška veikla tėvams vaikų sveikatos klausimais, vaikai buvo mokomi sveikos mitybos. Įstaiga dalyvavo ilgalaikiame sveikatinimo projekte ,,Sveikatai palankūs“ bei ,,Sveikatiada</w:t>
            </w:r>
            <w:r w:rsidR="00143098">
              <w:t>“</w:t>
            </w:r>
            <w:r w:rsidR="00892149">
              <w:t>.</w:t>
            </w:r>
            <w:r w:rsidR="00143098">
              <w:t xml:space="preserve"> </w:t>
            </w:r>
            <w:r w:rsidR="00D42CA7" w:rsidRPr="0076122C">
              <w:t>Pravesta daug sporto renginių bei dalyvauta varžybose, sportiniuose projektuose</w:t>
            </w:r>
            <w:r w:rsidR="00D42CA7">
              <w:t>, į kuriuos įtraukiami vaikų tėveliai; bendradarbiaujama su netoli esančių darželių</w:t>
            </w:r>
            <w:r w:rsidR="00143098">
              <w:t xml:space="preserve"> </w:t>
            </w:r>
            <w:r w:rsidR="00B944B9" w:rsidRPr="00D46CCF">
              <w:t>Kauno l/d „Girstutis“</w:t>
            </w:r>
            <w:r w:rsidR="00B944B9">
              <w:t>,</w:t>
            </w:r>
            <w:r w:rsidR="00B944B9" w:rsidRPr="00D46CCF">
              <w:t xml:space="preserve"> „Malūnėlis</w:t>
            </w:r>
            <w:r w:rsidR="00B944B9">
              <w:t>“,</w:t>
            </w:r>
            <w:r w:rsidR="00B944B9" w:rsidRPr="00D46CCF">
              <w:t xml:space="preserve"> „Šilinukas</w:t>
            </w:r>
            <w:r w:rsidR="00143098">
              <w:t xml:space="preserve">“ pedagogais bei vaikais; </w:t>
            </w:r>
            <w:r w:rsidR="00B944B9">
              <w:t>įsigytos  keturios</w:t>
            </w:r>
            <w:r w:rsidR="00B944B9" w:rsidRPr="0076122C">
              <w:t xml:space="preserve">  lauko priemonės</w:t>
            </w:r>
            <w:r w:rsidR="00B944B9">
              <w:t xml:space="preserve"> – aikštelės </w:t>
            </w:r>
            <w:r w:rsidR="00B944B9" w:rsidRPr="0076122C">
              <w:t xml:space="preserve"> bei trys naujos smėlio dėžės</w:t>
            </w:r>
          </w:p>
          <w:p w:rsidR="00566384" w:rsidRPr="00143098" w:rsidRDefault="00FC5F75" w:rsidP="00143098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3 </w:t>
            </w:r>
            <w:r w:rsidRPr="004110FE">
              <w:rPr>
                <w:b/>
                <w:bCs/>
                <w:sz w:val="22"/>
              </w:rPr>
              <w:t xml:space="preserve">tikslas - </w:t>
            </w:r>
            <w:r>
              <w:rPr>
                <w:bCs/>
              </w:rPr>
              <w:t>racionaliai panaudojant</w:t>
            </w:r>
            <w:r w:rsidRPr="004110FE">
              <w:rPr>
                <w:bCs/>
              </w:rPr>
              <w:t xml:space="preserve"> lėšas</w:t>
            </w:r>
            <w:r>
              <w:rPr>
                <w:bCs/>
              </w:rPr>
              <w:t>, atnaujinti</w:t>
            </w:r>
            <w:r w:rsidRPr="004110FE">
              <w:rPr>
                <w:bCs/>
              </w:rPr>
              <w:t xml:space="preserve"> edukacines aplinkas, patalpas ir įrengimus</w:t>
            </w:r>
            <w:r>
              <w:rPr>
                <w:bCs/>
              </w:rPr>
              <w:t>.</w:t>
            </w:r>
            <w:r w:rsidR="00143098">
              <w:rPr>
                <w:bCs/>
              </w:rPr>
              <w:t xml:space="preserve"> </w:t>
            </w:r>
            <w:r w:rsidR="001C5720">
              <w:t>A</w:t>
            </w:r>
            <w:r w:rsidR="00D42CA7" w:rsidRPr="0076122C">
              <w:t>tlikta</w:t>
            </w:r>
            <w:r w:rsidR="00143098">
              <w:t>s dalinis koridoriaus remontas (</w:t>
            </w:r>
            <w:r w:rsidR="00D42CA7" w:rsidRPr="0076122C">
              <w:t xml:space="preserve">pakeistos grindys) bei vienos grupės vidaus patalpų remontas, atnaujinta įstaigos tvora, įvesta apsaugos bei priešgaisrinė signalizacijos; </w:t>
            </w:r>
            <w:r w:rsidR="00901619" w:rsidRPr="0076122C">
              <w:rPr>
                <w:lang w:val="sq-AL"/>
              </w:rPr>
              <w:t>pakeis</w:t>
            </w:r>
            <w:r w:rsidR="00143098">
              <w:rPr>
                <w:lang w:val="sq-AL"/>
              </w:rPr>
              <w:t>ti elektros skydeliai ir įvadas,</w:t>
            </w:r>
            <w:r w:rsidR="00901619" w:rsidRPr="0076122C">
              <w:rPr>
                <w:lang w:val="sq-AL"/>
              </w:rPr>
              <w:t xml:space="preserve"> </w:t>
            </w:r>
            <w:r w:rsidR="00D42CA7" w:rsidRPr="0076122C">
              <w:t>įrengti šviestuvai teritorijos apšvietim</w:t>
            </w:r>
            <w:r w:rsidR="00143098">
              <w:t xml:space="preserve">ui, </w:t>
            </w:r>
            <w:r w:rsidR="00B944B9" w:rsidRPr="0076122C">
              <w:t>suremontuotas bei apšiltintas pastato fasadas, apskardintas stogas bei įrengti lietvamzdžiai.</w:t>
            </w:r>
            <w:r w:rsidR="00143098">
              <w:t xml:space="preserve"> </w:t>
            </w:r>
            <w:r w:rsidR="00B944B9" w:rsidRPr="0076122C">
              <w:t>Nupirktos  ir keliose grupėse pakeistos senos spintelės, naujos „Boružėlių“ grupės vaikams lovytės, lentynos naujomis, įsigyta lauko inventoriaus</w:t>
            </w:r>
            <w:r w:rsidR="00143098">
              <w:t xml:space="preserve"> </w:t>
            </w:r>
            <w:r w:rsidR="00B944B9" w:rsidRPr="0076122C">
              <w:t>- daugiafunkcinė žaidimų aikštelė; Atliktas ,,Drugelių“ gr. miegamojo ir WC patalpų remontas.</w:t>
            </w:r>
          </w:p>
        </w:tc>
      </w:tr>
    </w:tbl>
    <w:p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5"/>
        <w:gridCol w:w="1560"/>
        <w:gridCol w:w="2268"/>
        <w:gridCol w:w="3543"/>
      </w:tblGrid>
      <w:tr w:rsidR="00C54DA8" w:rsidTr="0076122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:rsidTr="0076122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8" w:rsidRDefault="00143098" w:rsidP="00803508">
            <w:pPr>
              <w:pStyle w:val="ListParagraph"/>
              <w:numPr>
                <w:ilvl w:val="1"/>
                <w:numId w:val="2"/>
              </w:numPr>
              <w:overflowPunct w:val="0"/>
              <w:ind w:left="34" w:hanging="34"/>
              <w:textAlignment w:val="baseline"/>
            </w:pPr>
          </w:p>
          <w:p w:rsidR="00C54DA8" w:rsidRPr="00532BDE" w:rsidRDefault="00532BDE" w:rsidP="00143098">
            <w:pPr>
              <w:overflowPunct w:val="0"/>
              <w:textAlignment w:val="baseline"/>
            </w:pPr>
            <w:r>
              <w:t>Pasiekti 2018 metų įstaigos veiklos plane numatytus tikslus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532B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numatytus rezultatus pagal suplanuotus sėkmės kriterijus.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532B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Įgyvendintos tikslui pasiekti numatytos priemonės.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3" w:rsidRDefault="00C81716" w:rsidP="00C81716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Įgyvendinant </w:t>
            </w:r>
            <w:r w:rsidR="006333D9" w:rsidRPr="0076122C">
              <w:t xml:space="preserve">2018 </w:t>
            </w:r>
            <w:r w:rsidR="0014705C">
              <w:t>m. metinio veiklos p</w:t>
            </w:r>
            <w:r w:rsidR="0076122C" w:rsidRPr="0076122C">
              <w:t xml:space="preserve">lano </w:t>
            </w:r>
            <w:r>
              <w:rPr>
                <w:bCs/>
              </w:rPr>
              <w:t>1 tikslą „</w:t>
            </w:r>
            <w:r w:rsidR="00901619">
              <w:t xml:space="preserve">Įsivesti Elektroninį dienyną, </w:t>
            </w:r>
            <w:r w:rsidR="00901619">
              <w:rPr>
                <w:color w:val="000000"/>
              </w:rPr>
              <w:t>pedagogėms išmokyti priešmokyklinės grupės vaikus dirbti su planšetiniais kompiuteriais bei įsigyti ir išmokti dirbti su išmaniosiomis grindimis.</w:t>
            </w:r>
            <w:r>
              <w:rPr>
                <w:bCs/>
              </w:rPr>
              <w:t>“</w:t>
            </w:r>
          </w:p>
          <w:p w:rsidR="006D6186" w:rsidRPr="008A7E8D" w:rsidRDefault="00AE7F63" w:rsidP="00C81716">
            <w:pPr>
              <w:pStyle w:val="NormalWeb"/>
              <w:spacing w:before="0" w:beforeAutospacing="0" w:after="0" w:afterAutospacing="0"/>
              <w:jc w:val="both"/>
              <w:rPr>
                <w:bCs/>
              </w:rPr>
            </w:pPr>
            <w:r>
              <w:t>Pedagogės aktyviai dalyvavo įvairiuose kvalifikacijos kėlimo, ugdymo kokybės gerinimo seminaruose;</w:t>
            </w:r>
            <w:r w:rsidR="00143098">
              <w:t xml:space="preserve"> </w:t>
            </w:r>
            <w:r w:rsidR="006568A4" w:rsidRPr="00D46CCF">
              <w:t>Pravedėme įstaigoje bei dalyvavome gausybėje renginių skirtų Lietuvos 100-mečiui</w:t>
            </w:r>
            <w:r w:rsidR="00111975">
              <w:t>;</w:t>
            </w:r>
            <w:r>
              <w:t xml:space="preserve"> į</w:t>
            </w:r>
            <w:r w:rsidR="00C81716">
              <w:t>sivestas Elektroninis dienynas</w:t>
            </w:r>
            <w:r w:rsidR="006333D9">
              <w:t xml:space="preserve">, </w:t>
            </w:r>
            <w:r>
              <w:t xml:space="preserve">organizuoti </w:t>
            </w:r>
            <w:r>
              <w:rPr>
                <w:bCs/>
              </w:rPr>
              <w:t>pedagogėms</w:t>
            </w:r>
            <w:r w:rsidR="00143098">
              <w:rPr>
                <w:bCs/>
              </w:rPr>
              <w:t xml:space="preserve"> </w:t>
            </w:r>
            <w:r>
              <w:rPr>
                <w:bCs/>
              </w:rPr>
              <w:t xml:space="preserve">apmokymai, </w:t>
            </w:r>
            <w:r w:rsidR="00901619">
              <w:rPr>
                <w:bCs/>
              </w:rPr>
              <w:t>kaip dirbti su elektroninio dienyno sistema</w:t>
            </w:r>
            <w:r w:rsidR="00901619">
              <w:t>,</w:t>
            </w:r>
            <w:r w:rsidR="00143098">
              <w:t xml:space="preserve"> </w:t>
            </w:r>
            <w:r>
              <w:t xml:space="preserve">išmoko ir </w:t>
            </w:r>
            <w:r w:rsidR="00901619">
              <w:t xml:space="preserve"> žymi vaikų lankomumą, mokosi planuoti veiklą;</w:t>
            </w:r>
            <w:r w:rsidR="00143098">
              <w:t xml:space="preserve"> </w:t>
            </w:r>
            <w:r w:rsidR="00C81716">
              <w:rPr>
                <w:color w:val="000000"/>
              </w:rPr>
              <w:t>pedagogės</w:t>
            </w:r>
            <w:r w:rsidR="00143098">
              <w:rPr>
                <w:color w:val="000000"/>
              </w:rPr>
              <w:t xml:space="preserve"> </w:t>
            </w:r>
            <w:r w:rsidR="006333D9">
              <w:rPr>
                <w:color w:val="000000"/>
              </w:rPr>
              <w:t>mok</w:t>
            </w:r>
            <w:r w:rsidR="00E27419">
              <w:rPr>
                <w:color w:val="000000"/>
              </w:rPr>
              <w:t>o</w:t>
            </w:r>
            <w:r w:rsidR="006333D9">
              <w:rPr>
                <w:color w:val="000000"/>
              </w:rPr>
              <w:t xml:space="preserve"> priešmokyklinės</w:t>
            </w:r>
            <w:r w:rsidR="00E27419">
              <w:rPr>
                <w:color w:val="000000"/>
              </w:rPr>
              <w:t xml:space="preserve"> bei kitų grupių gabesnius</w:t>
            </w:r>
            <w:r w:rsidR="006333D9">
              <w:rPr>
                <w:color w:val="000000"/>
              </w:rPr>
              <w:t xml:space="preserve"> vaikus dirbti su planšetiniais kompiuteriais</w:t>
            </w:r>
            <w:r w:rsidR="00C81716">
              <w:rPr>
                <w:color w:val="000000"/>
              </w:rPr>
              <w:t>, įsigytos ir išmokta</w:t>
            </w:r>
            <w:r w:rsidR="006333D9">
              <w:rPr>
                <w:color w:val="000000"/>
              </w:rPr>
              <w:t xml:space="preserve"> dirbti su išmaniosiomis grindimis</w:t>
            </w:r>
            <w:r w:rsidR="00E27419">
              <w:rPr>
                <w:color w:val="000000"/>
              </w:rPr>
              <w:t xml:space="preserve"> – nuolat vedami užsiėmimai, jie vaikų labai mėgiami;</w:t>
            </w:r>
            <w:r>
              <w:rPr>
                <w:color w:val="000000"/>
              </w:rPr>
              <w:t xml:space="preserve"> Planuojame pasikviesti ir supažindinti su grindų sistema gretimų darželių p</w:t>
            </w:r>
            <w:r w:rsidR="00111975">
              <w:rPr>
                <w:color w:val="000000"/>
              </w:rPr>
              <w:t xml:space="preserve">edagoges </w:t>
            </w:r>
            <w:r>
              <w:rPr>
                <w:color w:val="000000"/>
              </w:rPr>
              <w:t xml:space="preserve">ir vaikus. </w:t>
            </w:r>
            <w:r w:rsidR="006D6186">
              <w:rPr>
                <w:bCs/>
              </w:rPr>
              <w:t>Į</w:t>
            </w:r>
            <w:r w:rsidR="00C81716">
              <w:rPr>
                <w:bCs/>
              </w:rPr>
              <w:t>vestas</w:t>
            </w:r>
            <w:r w:rsidR="006D6186">
              <w:rPr>
                <w:bCs/>
              </w:rPr>
              <w:t xml:space="preserve"> darželyje Wi-Fi tinklas, </w:t>
            </w:r>
            <w:r w:rsidR="00C81716">
              <w:t>pagerėjo</w:t>
            </w:r>
            <w:r w:rsidR="006D6186">
              <w:t xml:space="preserve">  informacinių technologijų įsisavinimas.</w:t>
            </w:r>
            <w:r w:rsidR="00143098">
              <w:t xml:space="preserve"> </w:t>
            </w:r>
            <w:r w:rsidR="00111975" w:rsidRPr="00401C80">
              <w:rPr>
                <w:color w:val="000000"/>
              </w:rPr>
              <w:t xml:space="preserve">Logopedė  </w:t>
            </w:r>
            <w:r w:rsidR="00111975">
              <w:rPr>
                <w:color w:val="000000"/>
              </w:rPr>
              <w:t>su spec. poreikių vaikais taiko</w:t>
            </w:r>
            <w:r w:rsidR="00143098">
              <w:rPr>
                <w:color w:val="000000"/>
              </w:rPr>
              <w:t xml:space="preserve"> </w:t>
            </w:r>
            <w:r w:rsidR="00111975" w:rsidRPr="00401C80">
              <w:rPr>
                <w:rFonts w:eastAsia="Calibri"/>
                <w:lang w:eastAsia="en-US"/>
              </w:rPr>
              <w:t>Pr</w:t>
            </w:r>
            <w:r w:rsidR="00111975">
              <w:rPr>
                <w:rFonts w:eastAsia="Calibri"/>
                <w:lang w:eastAsia="en-US"/>
              </w:rPr>
              <w:t>ojekto Freppy</w:t>
            </w:r>
            <w:r w:rsidR="00111975" w:rsidRPr="00401C80">
              <w:rPr>
                <w:rFonts w:eastAsia="Calibri"/>
                <w:lang w:eastAsia="en-US"/>
              </w:rPr>
              <w:t xml:space="preserve"> ,,Žaismingos terapijos priemonės“ kompiuterinius žaidimus, kurie padeda  ugdytis individualiems vaikų gebėjimams.</w:t>
            </w:r>
          </w:p>
          <w:p w:rsidR="00AE7F63" w:rsidRDefault="00C81716" w:rsidP="00AE7F63">
            <w:pPr>
              <w:autoSpaceDE w:val="0"/>
              <w:autoSpaceDN w:val="0"/>
              <w:adjustRightInd w:val="0"/>
              <w:jc w:val="both"/>
            </w:pPr>
            <w:r>
              <w:t xml:space="preserve">Įgyvendinant </w:t>
            </w:r>
            <w:r w:rsidR="006D6186" w:rsidRPr="0076122C">
              <w:t>2 ti</w:t>
            </w:r>
            <w:r>
              <w:t>kslą</w:t>
            </w:r>
            <w:r w:rsidR="00143098">
              <w:t xml:space="preserve"> </w:t>
            </w:r>
            <w:r w:rsidR="008B0DDC">
              <w:rPr>
                <w:b/>
              </w:rPr>
              <w:t>„</w:t>
            </w:r>
            <w:r w:rsidR="006D6186">
              <w:t xml:space="preserve">Siekiant ugdymo kokybės, patobulinti vaikų sveikatos stiprinimo </w:t>
            </w:r>
            <w:r w:rsidR="006D6186">
              <w:lastRenderedPageBreak/>
              <w:t>strategiją</w:t>
            </w:r>
            <w:r w:rsidR="008B0DDC">
              <w:t>“</w:t>
            </w:r>
            <w:r>
              <w:t xml:space="preserve"> buvo </w:t>
            </w:r>
            <w:r w:rsidR="008B0DDC" w:rsidRPr="008B0DDC">
              <w:t>o</w:t>
            </w:r>
            <w:r w:rsidR="006D6186" w:rsidRPr="008B0DDC">
              <w:t>rganizuoti</w:t>
            </w:r>
            <w:r w:rsidR="00143098">
              <w:t xml:space="preserve"> </w:t>
            </w:r>
            <w:r w:rsidR="006D6186">
              <w:t xml:space="preserve">sveikatinimo  renginiai, vykdoma švietėjiška veikla tėvams vaikų sveikatos klausimais, </w:t>
            </w:r>
            <w:r w:rsidR="008B0DDC">
              <w:t xml:space="preserve">vaikai </w:t>
            </w:r>
            <w:r w:rsidR="006D6186">
              <w:t>buvo mokomi sv</w:t>
            </w:r>
            <w:r w:rsidR="00AE7F63">
              <w:t>eikos mitybos;</w:t>
            </w:r>
            <w:r w:rsidR="008B0DDC">
              <w:t xml:space="preserve"> Įstaiga dalyvavo</w:t>
            </w:r>
            <w:r w:rsidR="00143098">
              <w:t xml:space="preserve"> </w:t>
            </w:r>
            <w:r w:rsidR="006D6186">
              <w:t>ilgalaikiame sveikatinimo projekte ,,Sveika</w:t>
            </w:r>
            <w:r w:rsidR="00111975">
              <w:t xml:space="preserve">tai palankūs“,,Sveikatiada“, </w:t>
            </w:r>
            <w:bookmarkStart w:id="0" w:name="_GoBack"/>
            <w:bookmarkEnd w:id="0"/>
            <w:r w:rsidR="00111975">
              <w:t>Respublikiniame projekte ,,Žalioji palangė“, ,,Žalia pėda“ bei ,,Mano atradimai sode ir darže“.</w:t>
            </w:r>
            <w:r w:rsidR="006568A4">
              <w:rPr>
                <w:iCs/>
                <w:color w:val="000000"/>
              </w:rPr>
              <w:t xml:space="preserve"> Patvirtintas ir įvestas naujas vaikų mitybos planas –nauju meniu.</w:t>
            </w:r>
            <w:r w:rsidR="00143098">
              <w:rPr>
                <w:iCs/>
                <w:color w:val="000000"/>
              </w:rPr>
              <w:t xml:space="preserve"> </w:t>
            </w:r>
            <w:r w:rsidR="006568A4" w:rsidRPr="00D46CCF">
              <w:t>Pravedėme įstaigoje bei dalyvavome gausybėje renginių skirtų Lietuvos 100-mečiui</w:t>
            </w:r>
            <w:r w:rsidR="006568A4">
              <w:t>;</w:t>
            </w:r>
            <w:r w:rsidR="00143098">
              <w:t xml:space="preserve"> </w:t>
            </w:r>
            <w:r w:rsidR="006568A4" w:rsidRPr="00D46CCF">
              <w:t>dalyvauta respublikiniame konkurse – kūrybinių darbų parodoje</w:t>
            </w:r>
            <w:r w:rsidR="006568A4">
              <w:t>;</w:t>
            </w:r>
          </w:p>
          <w:p w:rsidR="00D92431" w:rsidRDefault="00D92431" w:rsidP="00AE7F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val="en-US"/>
              </w:rPr>
            </w:pPr>
            <w:r w:rsidRPr="00961287">
              <w:rPr>
                <w:rFonts w:eastAsia="Calibri"/>
                <w:lang w:val="en-US"/>
              </w:rPr>
              <w:t>Vaikų</w:t>
            </w:r>
            <w:r w:rsidR="00143098">
              <w:rPr>
                <w:rFonts w:eastAsia="Calibri"/>
                <w:lang w:val="en-US"/>
              </w:rPr>
              <w:t xml:space="preserve"> </w:t>
            </w:r>
            <w:r w:rsidRPr="00961287">
              <w:rPr>
                <w:rFonts w:eastAsia="Calibri"/>
                <w:lang w:val="en-US"/>
              </w:rPr>
              <w:t>sergamumas</w:t>
            </w:r>
            <w:r w:rsidR="00143098">
              <w:rPr>
                <w:rFonts w:eastAsia="Calibri"/>
                <w:lang w:val="en-US"/>
              </w:rPr>
              <w:t xml:space="preserve"> </w:t>
            </w:r>
            <w:r w:rsidR="00AE7F63">
              <w:rPr>
                <w:rFonts w:eastAsia="Calibri"/>
                <w:lang w:val="en-US"/>
              </w:rPr>
              <w:t>mažėja</w:t>
            </w:r>
            <w:r w:rsidRPr="00961287">
              <w:rPr>
                <w:rFonts w:eastAsia="Calibri"/>
                <w:lang w:val="en-US"/>
              </w:rPr>
              <w:t>, rodo</w:t>
            </w:r>
            <w:r w:rsidR="00143098">
              <w:rPr>
                <w:rFonts w:eastAsia="Calibri"/>
                <w:lang w:val="en-US"/>
              </w:rPr>
              <w:t xml:space="preserve"> </w:t>
            </w:r>
            <w:r w:rsidRPr="00961287">
              <w:rPr>
                <w:rFonts w:eastAsia="Calibri"/>
                <w:lang w:val="en-US"/>
              </w:rPr>
              <w:t>lankomumo</w:t>
            </w:r>
            <w:r w:rsidR="00143098">
              <w:rPr>
                <w:rFonts w:eastAsia="Calibri"/>
                <w:lang w:val="en-US"/>
              </w:rPr>
              <w:t xml:space="preserve"> </w:t>
            </w:r>
            <w:r w:rsidRPr="00961287">
              <w:rPr>
                <w:rFonts w:eastAsia="Calibri"/>
                <w:lang w:val="en-US"/>
              </w:rPr>
              <w:t>gerėjimą, dėl</w:t>
            </w:r>
            <w:r w:rsidR="009826DB">
              <w:rPr>
                <w:rFonts w:eastAsia="Calibri"/>
                <w:lang w:val="en-US"/>
              </w:rPr>
              <w:t xml:space="preserve"> </w:t>
            </w:r>
            <w:r w:rsidRPr="00961287">
              <w:rPr>
                <w:rFonts w:eastAsia="Calibri"/>
                <w:lang w:val="en-US"/>
              </w:rPr>
              <w:t>ligos</w:t>
            </w:r>
            <w:r w:rsidR="009826DB">
              <w:rPr>
                <w:rFonts w:eastAsia="Calibri"/>
                <w:lang w:val="en-US"/>
              </w:rPr>
              <w:t xml:space="preserve"> </w:t>
            </w:r>
            <w:r w:rsidRPr="00961287">
              <w:rPr>
                <w:rFonts w:eastAsia="Calibri"/>
                <w:lang w:val="en-US"/>
              </w:rPr>
              <w:t>praleistų</w:t>
            </w:r>
            <w:r w:rsidR="009826DB">
              <w:rPr>
                <w:rFonts w:eastAsia="Calibri"/>
                <w:lang w:val="en-US"/>
              </w:rPr>
              <w:t xml:space="preserve"> </w:t>
            </w:r>
            <w:r w:rsidRPr="00961287">
              <w:rPr>
                <w:rFonts w:eastAsia="Calibri"/>
                <w:lang w:val="en-US"/>
              </w:rPr>
              <w:t>dienų</w:t>
            </w:r>
            <w:r w:rsidR="009826DB">
              <w:rPr>
                <w:rFonts w:eastAsia="Calibri"/>
                <w:lang w:val="en-US"/>
              </w:rPr>
              <w:t xml:space="preserve"> </w:t>
            </w:r>
            <w:r w:rsidRPr="00961287">
              <w:rPr>
                <w:rFonts w:eastAsia="Calibri"/>
                <w:lang w:val="en-US"/>
              </w:rPr>
              <w:t>sumažėjo 1000</w:t>
            </w:r>
            <w:r w:rsidR="009826DB">
              <w:rPr>
                <w:rFonts w:eastAsia="Calibri"/>
                <w:lang w:val="en-US"/>
              </w:rPr>
              <w:t xml:space="preserve"> </w:t>
            </w:r>
            <w:r w:rsidRPr="00961287">
              <w:rPr>
                <w:rFonts w:eastAsia="Calibri"/>
                <w:lang w:val="en-US"/>
              </w:rPr>
              <w:t>dienų.</w:t>
            </w:r>
            <w:r w:rsidR="009826DB">
              <w:rPr>
                <w:rFonts w:eastAsia="Calibri"/>
                <w:lang w:val="en-US"/>
              </w:rPr>
              <w:t xml:space="preserve"> </w:t>
            </w:r>
            <w:r w:rsidRPr="00AE7F63">
              <w:rPr>
                <w:rFonts w:eastAsiaTheme="minorHAnsi"/>
                <w:iCs/>
                <w:lang w:val="en-US"/>
              </w:rPr>
              <w:t>Kauno</w:t>
            </w:r>
            <w:r w:rsidR="009826DB">
              <w:rPr>
                <w:rFonts w:eastAsiaTheme="minorHAnsi"/>
                <w:iCs/>
                <w:lang w:val="en-US"/>
              </w:rPr>
              <w:t xml:space="preserve"> </w:t>
            </w:r>
            <w:r w:rsidRPr="00AE7F63">
              <w:rPr>
                <w:rFonts w:eastAsiaTheme="minorHAnsi"/>
                <w:iCs/>
                <w:lang w:val="en-US"/>
              </w:rPr>
              <w:t>miesto</w:t>
            </w:r>
            <w:r w:rsidR="009826DB">
              <w:rPr>
                <w:rFonts w:eastAsiaTheme="minorHAnsi"/>
                <w:iCs/>
                <w:lang w:val="en-US"/>
              </w:rPr>
              <w:t xml:space="preserve"> </w:t>
            </w:r>
            <w:r w:rsidRPr="00AE7F63">
              <w:rPr>
                <w:rFonts w:eastAsiaTheme="minorHAnsi"/>
                <w:iCs/>
                <w:lang w:val="en-US"/>
              </w:rPr>
              <w:t>savivaldybės 2018 metų</w:t>
            </w:r>
            <w:r w:rsidR="009826DB">
              <w:rPr>
                <w:rFonts w:eastAsiaTheme="minorHAnsi"/>
                <w:iCs/>
                <w:lang w:val="en-US"/>
              </w:rPr>
              <w:t xml:space="preserve"> </w:t>
            </w:r>
            <w:r w:rsidRPr="00AE7F63">
              <w:rPr>
                <w:rFonts w:eastAsiaTheme="minorHAnsi"/>
                <w:iCs/>
                <w:lang w:val="en-US"/>
              </w:rPr>
              <w:t>veiklos</w:t>
            </w:r>
            <w:r w:rsidR="009826DB">
              <w:rPr>
                <w:rFonts w:eastAsiaTheme="minorHAnsi"/>
                <w:iCs/>
                <w:lang w:val="en-US"/>
              </w:rPr>
              <w:t xml:space="preserve"> </w:t>
            </w:r>
            <w:r w:rsidRPr="00AE7F63">
              <w:rPr>
                <w:rFonts w:eastAsiaTheme="minorHAnsi"/>
                <w:iCs/>
                <w:lang w:val="en-US"/>
              </w:rPr>
              <w:t>plano STRAPIS sistemoje</w:t>
            </w:r>
            <w:r w:rsidR="009826DB">
              <w:rPr>
                <w:rFonts w:eastAsiaTheme="minorHAnsi"/>
                <w:iCs/>
                <w:lang w:val="en-US"/>
              </w:rPr>
              <w:t xml:space="preserve"> </w:t>
            </w:r>
            <w:r w:rsidRPr="00AE7F63">
              <w:rPr>
                <w:rFonts w:eastAsiaTheme="minorHAnsi"/>
                <w:iCs/>
                <w:lang w:val="en-US"/>
              </w:rPr>
              <w:t>nurodyti</w:t>
            </w:r>
            <w:r w:rsidR="009826DB">
              <w:rPr>
                <w:rFonts w:eastAsiaTheme="minorHAnsi"/>
                <w:iCs/>
                <w:lang w:val="en-US"/>
              </w:rPr>
              <w:t xml:space="preserve"> </w:t>
            </w:r>
            <w:r w:rsidRPr="00AE7F63">
              <w:rPr>
                <w:rFonts w:eastAsiaTheme="minorHAnsi"/>
                <w:iCs/>
                <w:lang w:val="en-US"/>
              </w:rPr>
              <w:t>lankomumo</w:t>
            </w:r>
            <w:r w:rsidR="009826DB">
              <w:rPr>
                <w:rFonts w:eastAsiaTheme="minorHAnsi"/>
                <w:iCs/>
                <w:lang w:val="en-US"/>
              </w:rPr>
              <w:t xml:space="preserve"> </w:t>
            </w:r>
            <w:r w:rsidRPr="00AE7F63">
              <w:rPr>
                <w:rFonts w:eastAsiaTheme="minorHAnsi"/>
                <w:iCs/>
                <w:lang w:val="en-US"/>
              </w:rPr>
              <w:t>procentai</w:t>
            </w:r>
            <w:r w:rsidR="009826DB">
              <w:rPr>
                <w:rFonts w:eastAsiaTheme="minorHAnsi"/>
                <w:iCs/>
                <w:lang w:val="en-US"/>
              </w:rPr>
              <w:t xml:space="preserve"> </w:t>
            </w:r>
            <w:r w:rsidRPr="00AE7F63">
              <w:rPr>
                <w:rFonts w:eastAsiaTheme="minorHAnsi"/>
                <w:iCs/>
                <w:lang w:val="en-US"/>
              </w:rPr>
              <w:t>įrodo, lankomumo</w:t>
            </w:r>
            <w:r w:rsidR="009826DB">
              <w:rPr>
                <w:rFonts w:eastAsiaTheme="minorHAnsi"/>
                <w:iCs/>
                <w:lang w:val="en-US"/>
              </w:rPr>
              <w:t xml:space="preserve"> </w:t>
            </w:r>
            <w:r w:rsidRPr="00AE7F63">
              <w:rPr>
                <w:rFonts w:eastAsiaTheme="minorHAnsi"/>
                <w:iCs/>
                <w:lang w:val="en-US"/>
              </w:rPr>
              <w:t>gerėjimą.</w:t>
            </w:r>
          </w:p>
          <w:p w:rsidR="00C54DA8" w:rsidRPr="0076122C" w:rsidRDefault="008B0DDC" w:rsidP="00AE7F63">
            <w:pPr>
              <w:autoSpaceDE w:val="0"/>
              <w:autoSpaceDN w:val="0"/>
              <w:adjustRightInd w:val="0"/>
              <w:jc w:val="both"/>
              <w:rPr>
                <w:i/>
                <w:lang w:val="sq-AL"/>
              </w:rPr>
            </w:pPr>
            <w:r>
              <w:t>Įgyvendinant 3 tikslą„</w:t>
            </w:r>
            <w:r w:rsidR="006D6186">
              <w:t>Atlikti ,,Drugelių“ gr. miegamojo ir WC patalpų remontą</w:t>
            </w:r>
            <w:r>
              <w:t>“ a</w:t>
            </w:r>
            <w:r w:rsidR="006D6186">
              <w:t xml:space="preserve">tliktas ,,Drugelių“ gr. </w:t>
            </w:r>
            <w:r>
              <w:t>m</w:t>
            </w:r>
            <w:r w:rsidR="006D6186">
              <w:t>iegamojo</w:t>
            </w:r>
            <w:r>
              <w:t xml:space="preserve"> remontas</w:t>
            </w:r>
            <w:r w:rsidR="009826DB">
              <w:t xml:space="preserve"> </w:t>
            </w:r>
            <w:r>
              <w:rPr>
                <w:lang w:val="sq-AL"/>
              </w:rPr>
              <w:t>–</w:t>
            </w:r>
            <w:r w:rsidR="009826DB">
              <w:rPr>
                <w:lang w:val="sq-AL"/>
              </w:rPr>
              <w:t xml:space="preserve"> </w:t>
            </w:r>
            <w:r>
              <w:rPr>
                <w:lang w:val="sq-AL"/>
              </w:rPr>
              <w:t>5026,44 Eur,WC patalpų remontas</w:t>
            </w:r>
            <w:r w:rsidR="009826DB">
              <w:rPr>
                <w:lang w:val="sq-AL"/>
              </w:rPr>
              <w:t xml:space="preserve"> </w:t>
            </w:r>
            <w:r>
              <w:rPr>
                <w:lang w:val="sq-AL"/>
              </w:rPr>
              <w:t>–</w:t>
            </w:r>
            <w:r w:rsidR="009826DB">
              <w:rPr>
                <w:lang w:val="sq-AL"/>
              </w:rPr>
              <w:t xml:space="preserve"> </w:t>
            </w:r>
            <w:r>
              <w:rPr>
                <w:lang w:val="sq-AL"/>
              </w:rPr>
              <w:t xml:space="preserve">8604,31 Eur, panaudotos </w:t>
            </w:r>
            <w:r w:rsidR="00045436" w:rsidRPr="007F1EB4">
              <w:rPr>
                <w:lang w:val="sq-AL"/>
              </w:rPr>
              <w:t>savivaldybės biudžeto lėšos</w:t>
            </w:r>
            <w:r w:rsidR="00A5448D">
              <w:rPr>
                <w:lang w:val="sq-AL"/>
              </w:rPr>
              <w:t>.</w:t>
            </w:r>
          </w:p>
        </w:tc>
      </w:tr>
      <w:tr w:rsidR="00C54DA8" w:rsidRPr="00F44792" w:rsidTr="0076122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DB" w:rsidRDefault="009826DB" w:rsidP="002410AF">
            <w:pPr>
              <w:pStyle w:val="ListParagraph"/>
              <w:numPr>
                <w:ilvl w:val="1"/>
                <w:numId w:val="2"/>
              </w:numPr>
              <w:overflowPunct w:val="0"/>
              <w:ind w:left="34" w:hanging="34"/>
              <w:jc w:val="both"/>
              <w:textAlignment w:val="baseline"/>
            </w:pPr>
          </w:p>
          <w:p w:rsidR="00C54DA8" w:rsidRPr="00532BDE" w:rsidRDefault="00532BDE" w:rsidP="009826DB">
            <w:pPr>
              <w:overflowPunct w:val="0"/>
              <w:jc w:val="both"/>
              <w:textAlignment w:val="baseline"/>
            </w:pPr>
            <w:r>
              <w:t>Telkti bendruomenę įstaigos strategijos 2019-2021 m. planavimui.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532BDE" w:rsidP="002410A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bendruomenė nusimato strateginius tikslus.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532BDE" w:rsidP="002410A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Parengtas ir patvirtintas 2019-2021 m. strateginis planas.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8A7E8D" w:rsidP="002410A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630311">
              <w:rPr>
                <w:szCs w:val="24"/>
                <w:lang w:eastAsia="lt-LT"/>
              </w:rPr>
              <w:t xml:space="preserve">Sudaryta darbo grupė strateginiam planui parengti, </w:t>
            </w:r>
            <w:r w:rsidR="005B79DD" w:rsidRPr="00630311">
              <w:rPr>
                <w:szCs w:val="24"/>
                <w:lang w:eastAsia="lt-LT"/>
              </w:rPr>
              <w:t>2018-10-08</w:t>
            </w:r>
            <w:r w:rsidR="0014705C">
              <w:rPr>
                <w:szCs w:val="24"/>
                <w:lang w:eastAsia="lt-LT"/>
              </w:rPr>
              <w:t>d.</w:t>
            </w:r>
            <w:r w:rsidRPr="00630311">
              <w:rPr>
                <w:szCs w:val="24"/>
                <w:lang w:eastAsia="lt-LT"/>
              </w:rPr>
              <w:t xml:space="preserve">  direktoriaus įsakymas   Nr.</w:t>
            </w:r>
            <w:r w:rsidR="005B79DD" w:rsidRPr="00630311">
              <w:rPr>
                <w:szCs w:val="24"/>
                <w:lang w:eastAsia="lt-LT"/>
              </w:rPr>
              <w:t>V-26</w:t>
            </w:r>
            <w:r w:rsidRPr="00630311">
              <w:rPr>
                <w:szCs w:val="24"/>
                <w:lang w:eastAsia="lt-LT"/>
              </w:rPr>
              <w:t xml:space="preserve"> ,,</w:t>
            </w:r>
            <w:r w:rsidR="002410AF">
              <w:rPr>
                <w:szCs w:val="24"/>
                <w:lang w:eastAsia="lt-LT"/>
              </w:rPr>
              <w:t>Dėl Strateginio plano 2019</w:t>
            </w:r>
            <w:r w:rsidR="005B5699" w:rsidRPr="00630311">
              <w:rPr>
                <w:szCs w:val="24"/>
                <w:lang w:eastAsia="lt-LT"/>
              </w:rPr>
              <w:t>-2021metams rengimo</w:t>
            </w:r>
            <w:r w:rsidRPr="00630311">
              <w:rPr>
                <w:szCs w:val="24"/>
                <w:lang w:eastAsia="lt-LT"/>
              </w:rPr>
              <w:t xml:space="preserve">“. Sudaryta darbo grupė </w:t>
            </w:r>
            <w:r w:rsidR="00630311" w:rsidRPr="00630311">
              <w:rPr>
                <w:szCs w:val="24"/>
                <w:lang w:eastAsia="lt-LT"/>
              </w:rPr>
              <w:t>2018-10-17</w:t>
            </w:r>
            <w:r w:rsidR="0014705C">
              <w:rPr>
                <w:szCs w:val="24"/>
                <w:lang w:eastAsia="lt-LT"/>
              </w:rPr>
              <w:t xml:space="preserve"> d.</w:t>
            </w:r>
            <w:r w:rsidR="00630311" w:rsidRPr="00630311">
              <w:rPr>
                <w:szCs w:val="24"/>
                <w:lang w:eastAsia="lt-LT"/>
              </w:rPr>
              <w:t>, įsakymo Nr.</w:t>
            </w:r>
            <w:r w:rsidR="002410AF">
              <w:rPr>
                <w:szCs w:val="24"/>
                <w:lang w:eastAsia="lt-LT"/>
              </w:rPr>
              <w:t xml:space="preserve"> V-27 ,,</w:t>
            </w:r>
            <w:r w:rsidR="00630311" w:rsidRPr="00630311">
              <w:rPr>
                <w:szCs w:val="24"/>
                <w:lang w:eastAsia="lt-LT"/>
              </w:rPr>
              <w:t>Dėl klausimyno tėvams apie vaikų ugdymą, maitinimą parengimo</w:t>
            </w:r>
            <w:r w:rsidR="00A5448D">
              <w:rPr>
                <w:szCs w:val="24"/>
                <w:lang w:eastAsia="lt-LT"/>
              </w:rPr>
              <w:t xml:space="preserve">“ ir atlikti tyrimai, </w:t>
            </w:r>
            <w:r w:rsidRPr="00630311">
              <w:rPr>
                <w:szCs w:val="24"/>
                <w:lang w:eastAsia="lt-LT"/>
              </w:rPr>
              <w:t>siekiant išsiaiškinti įstaigos veiklos situacijos analizę. Susumavus rezultatus išsiaiškinta lopšelio-darželio  bendruomenės nuomonė svarbiausiais įstaigos vystymo klausimais.</w:t>
            </w:r>
            <w:r w:rsidR="009826DB">
              <w:rPr>
                <w:szCs w:val="24"/>
                <w:lang w:eastAsia="lt-LT"/>
              </w:rPr>
              <w:t xml:space="preserve"> </w:t>
            </w:r>
            <w:r w:rsidR="002410AF">
              <w:t>Numatyti  2019-</w:t>
            </w:r>
            <w:r w:rsidRPr="00630311">
              <w:t>2021 metų strateginio veiklos plano prioritetai:</w:t>
            </w:r>
            <w:r w:rsidR="009826DB">
              <w:t xml:space="preserve"> </w:t>
            </w:r>
            <w:r w:rsidR="0059045B" w:rsidRPr="00FA2229">
              <w:t>siekti</w:t>
            </w:r>
            <w:r w:rsidR="0059045B">
              <w:t xml:space="preserve"> holistinio požiūrio į vaiko </w:t>
            </w:r>
            <w:r w:rsidR="0059045B">
              <w:lastRenderedPageBreak/>
              <w:t>sveikatą, social</w:t>
            </w:r>
            <w:r w:rsidR="002410AF">
              <w:t>inį</w:t>
            </w:r>
            <w:r w:rsidR="009826DB">
              <w:t xml:space="preserve"> </w:t>
            </w:r>
            <w:r w:rsidR="002410AF">
              <w:t>-</w:t>
            </w:r>
            <w:r w:rsidR="009826DB">
              <w:t xml:space="preserve"> </w:t>
            </w:r>
            <w:r w:rsidR="00562F00">
              <w:t>emocinį saugumą įtraukian</w:t>
            </w:r>
            <w:r w:rsidR="0014705C">
              <w:t>t</w:t>
            </w:r>
            <w:r w:rsidR="009826DB">
              <w:t xml:space="preserve"> </w:t>
            </w:r>
            <w:r w:rsidR="0059045B">
              <w:t>įstaigos bendruomenę.</w:t>
            </w:r>
            <w:r w:rsidR="009826DB">
              <w:t xml:space="preserve"> </w:t>
            </w:r>
            <w:r w:rsidR="00562F00">
              <w:t>T</w:t>
            </w:r>
            <w:r w:rsidR="0059045B">
              <w:t>obulinti</w:t>
            </w:r>
            <w:r w:rsidR="009826DB">
              <w:t xml:space="preserve"> </w:t>
            </w:r>
            <w:r w:rsidR="0059045B">
              <w:t xml:space="preserve">mokytojų kvalifikaciją, siekiant sistemingai taikyti IKT ir išmaniąsias </w:t>
            </w:r>
            <w:r w:rsidR="002410AF">
              <w:t>technologijas.</w:t>
            </w:r>
            <w:r w:rsidR="009826DB">
              <w:t xml:space="preserve"> </w:t>
            </w:r>
            <w:r w:rsidR="002410AF" w:rsidRPr="002410AF">
              <w:t>R</w:t>
            </w:r>
            <w:r w:rsidR="002B6395" w:rsidRPr="002410AF">
              <w:rPr>
                <w:bCs/>
              </w:rPr>
              <w:t>acio</w:t>
            </w:r>
            <w:r w:rsidR="002B6395">
              <w:rPr>
                <w:bCs/>
              </w:rPr>
              <w:t>naliai panaudojant</w:t>
            </w:r>
            <w:r w:rsidR="002B6395" w:rsidRPr="004110FE">
              <w:rPr>
                <w:bCs/>
              </w:rPr>
              <w:t xml:space="preserve"> lėšas</w:t>
            </w:r>
            <w:r w:rsidR="002B6395">
              <w:rPr>
                <w:bCs/>
              </w:rPr>
              <w:t>, atnaujinti</w:t>
            </w:r>
            <w:r w:rsidR="002B6395" w:rsidRPr="004110FE">
              <w:rPr>
                <w:bCs/>
              </w:rPr>
              <w:t xml:space="preserve"> edukacines aplinkas, patalpas ir įrengimus.</w:t>
            </w:r>
            <w:r w:rsidR="009826DB">
              <w:rPr>
                <w:bCs/>
              </w:rPr>
              <w:t xml:space="preserve"> </w:t>
            </w:r>
            <w:r w:rsidR="00A5448D">
              <w:t>S</w:t>
            </w:r>
            <w:r w:rsidRPr="00A5448D">
              <w:t>trateginis planas</w:t>
            </w:r>
            <w:r w:rsidR="009826DB">
              <w:t xml:space="preserve"> </w:t>
            </w:r>
            <w:r w:rsidR="00A5448D">
              <w:t>2019-2021m.</w:t>
            </w:r>
            <w:r w:rsidRPr="00A5448D">
              <w:t xml:space="preserve"> aptartas ir jam pritarta bendruomenės susirinkime</w:t>
            </w:r>
            <w:r w:rsidR="00A5448D" w:rsidRPr="00A5448D">
              <w:t xml:space="preserve"> 2018-12-18</w:t>
            </w:r>
            <w:r w:rsidR="0014705C">
              <w:t xml:space="preserve"> d.</w:t>
            </w:r>
            <w:r w:rsidRPr="00A5448D">
              <w:t xml:space="preserve"> (protokolo Nr.</w:t>
            </w:r>
            <w:r w:rsidR="00A5448D" w:rsidRPr="00A5448D">
              <w:t>2</w:t>
            </w:r>
            <w:r w:rsidRPr="00A5448D">
              <w:t>).</w:t>
            </w:r>
            <w:r w:rsidRPr="00A5448D">
              <w:rPr>
                <w:szCs w:val="24"/>
                <w:lang w:eastAsia="lt-LT"/>
              </w:rPr>
              <w:t xml:space="preserve">2019–2021 metų strateginio veiklos plano projektas parengtas ir </w:t>
            </w:r>
            <w:r w:rsidR="002410AF">
              <w:rPr>
                <w:szCs w:val="24"/>
                <w:lang w:eastAsia="lt-LT"/>
              </w:rPr>
              <w:t>pateiktas</w:t>
            </w:r>
            <w:r w:rsidRPr="00A5448D">
              <w:rPr>
                <w:szCs w:val="24"/>
                <w:lang w:eastAsia="lt-LT"/>
              </w:rPr>
              <w:t>steigėjui pritarimui.</w:t>
            </w:r>
          </w:p>
        </w:tc>
      </w:tr>
      <w:tr w:rsidR="00C54DA8" w:rsidTr="0076122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8E" w:rsidRDefault="00E1508E" w:rsidP="003205B6">
            <w:pPr>
              <w:pStyle w:val="ListParagraph"/>
              <w:numPr>
                <w:ilvl w:val="1"/>
                <w:numId w:val="2"/>
              </w:numPr>
              <w:overflowPunct w:val="0"/>
              <w:jc w:val="both"/>
              <w:textAlignment w:val="baseline"/>
            </w:pPr>
          </w:p>
          <w:p w:rsidR="00C54DA8" w:rsidRPr="0014705C" w:rsidRDefault="00532BDE" w:rsidP="00E1508E">
            <w:pPr>
              <w:overflowPunct w:val="0"/>
              <w:jc w:val="both"/>
              <w:textAlignment w:val="baseline"/>
            </w:pPr>
            <w:r w:rsidRPr="0014705C">
              <w:t>Įdiegti įstaigoje elektroninį dienyną.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532BDE" w:rsidP="003205B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Pedagogai savo ugdomąją veiklą planuos </w:t>
            </w:r>
            <w:r w:rsidR="00E1508E">
              <w:rPr>
                <w:szCs w:val="24"/>
                <w:lang w:eastAsia="lt-LT"/>
              </w:rPr>
              <w:t>elektroniniam</w:t>
            </w:r>
            <w:r>
              <w:rPr>
                <w:szCs w:val="24"/>
                <w:lang w:eastAsia="lt-LT"/>
              </w:rPr>
              <w:t xml:space="preserve"> dienyne.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E" w:rsidRDefault="00532BDE" w:rsidP="003205B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Sėkmingas elektroninio dienyno įdiegimas. </w:t>
            </w:r>
          </w:p>
          <w:p w:rsidR="00C54DA8" w:rsidRDefault="00532BDE" w:rsidP="003205B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Ugdymo procese bus naudojama elektroninės pratybos EMA (5-6 m. vaikams), skirtos pasaulio pažinimui ir matematikai. </w:t>
            </w:r>
          </w:p>
          <w:p w:rsidR="00532BDE" w:rsidRDefault="00532BDE" w:rsidP="003205B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Bus nupirkti šeši nauji kompiuteriai, 20 planšetinių kompiuterių, išvedžiotas internetinis Wi-Fi ryšys.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803508" w:rsidP="003205B6">
            <w:pPr>
              <w:tabs>
                <w:tab w:val="left" w:pos="851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</w:t>
            </w:r>
            <w:r w:rsidR="00117683">
              <w:rPr>
                <w:szCs w:val="24"/>
                <w:lang w:eastAsia="lt-LT"/>
              </w:rPr>
              <w:t xml:space="preserve">staigoje </w:t>
            </w:r>
            <w:r w:rsidR="0059369D">
              <w:rPr>
                <w:szCs w:val="24"/>
                <w:lang w:eastAsia="lt-LT"/>
              </w:rPr>
              <w:t xml:space="preserve">sėkmingai </w:t>
            </w:r>
            <w:r w:rsidR="00117683">
              <w:rPr>
                <w:szCs w:val="24"/>
                <w:lang w:eastAsia="lt-LT"/>
              </w:rPr>
              <w:t>į</w:t>
            </w:r>
            <w:r>
              <w:rPr>
                <w:szCs w:val="24"/>
                <w:lang w:eastAsia="lt-LT"/>
              </w:rPr>
              <w:t>diegtas elektroninis dienynas</w:t>
            </w:r>
            <w:r w:rsidR="003205B6">
              <w:rPr>
                <w:szCs w:val="24"/>
                <w:lang w:eastAsia="lt-LT"/>
              </w:rPr>
              <w:t>, tam</w:t>
            </w:r>
            <w:r w:rsidR="00E1508E">
              <w:rPr>
                <w:szCs w:val="24"/>
                <w:lang w:eastAsia="lt-LT"/>
              </w:rPr>
              <w:t xml:space="preserve"> </w:t>
            </w:r>
            <w:r w:rsidR="005A4DD1">
              <w:rPr>
                <w:lang w:val="sq-AL"/>
              </w:rPr>
              <w:t>p</w:t>
            </w:r>
            <w:r w:rsidR="003E7A05">
              <w:rPr>
                <w:lang w:val="sq-AL"/>
              </w:rPr>
              <w:t>an</w:t>
            </w:r>
            <w:r w:rsidR="003205B6">
              <w:rPr>
                <w:lang w:val="sq-AL"/>
              </w:rPr>
              <w:t>audota</w:t>
            </w:r>
            <w:r w:rsidR="00E1508E">
              <w:rPr>
                <w:lang w:val="sq-AL"/>
              </w:rPr>
              <w:t xml:space="preserve"> </w:t>
            </w:r>
            <w:r w:rsidR="003205B6">
              <w:rPr>
                <w:lang w:val="sq-AL"/>
              </w:rPr>
              <w:t xml:space="preserve">200 Eur </w:t>
            </w:r>
            <w:r w:rsidR="003E7A05">
              <w:rPr>
                <w:iCs/>
                <w:lang w:val="sq-AL"/>
              </w:rPr>
              <w:t xml:space="preserve">mokymo </w:t>
            </w:r>
            <w:r w:rsidR="003205B6">
              <w:rPr>
                <w:lang w:val="sq-AL"/>
              </w:rPr>
              <w:t>lėšų</w:t>
            </w:r>
            <w:r w:rsidR="003E7A05">
              <w:rPr>
                <w:lang w:val="sq-AL"/>
              </w:rPr>
              <w:t>.</w:t>
            </w:r>
            <w:r w:rsidR="00E1508E">
              <w:rPr>
                <w:lang w:val="sq-AL"/>
              </w:rPr>
              <w:t xml:space="preserve"> </w:t>
            </w:r>
            <w:r w:rsidR="003E7A05">
              <w:rPr>
                <w:szCs w:val="24"/>
                <w:lang w:eastAsia="lt-LT"/>
              </w:rPr>
              <w:t>Nupirkti</w:t>
            </w:r>
            <w:r>
              <w:rPr>
                <w:szCs w:val="24"/>
                <w:lang w:eastAsia="lt-LT"/>
              </w:rPr>
              <w:t xml:space="preserve"> šeši kompiuteriai</w:t>
            </w:r>
            <w:r w:rsidR="003E7A05">
              <w:rPr>
                <w:szCs w:val="24"/>
                <w:lang w:eastAsia="lt-LT"/>
              </w:rPr>
              <w:t xml:space="preserve"> už</w:t>
            </w:r>
            <w:r w:rsidR="00E1508E">
              <w:rPr>
                <w:szCs w:val="24"/>
                <w:lang w:eastAsia="lt-LT"/>
              </w:rPr>
              <w:t xml:space="preserve"> </w:t>
            </w:r>
            <w:r w:rsidR="003E7A05">
              <w:rPr>
                <w:lang w:val="sq-AL"/>
              </w:rPr>
              <w:t>2999,00 E</w:t>
            </w:r>
            <w:r w:rsidR="003205B6">
              <w:rPr>
                <w:lang w:val="sq-AL"/>
              </w:rPr>
              <w:t>ur,</w:t>
            </w:r>
            <w:r w:rsidR="00E1508E">
              <w:rPr>
                <w:lang w:val="sq-AL"/>
              </w:rPr>
              <w:t xml:space="preserve"> </w:t>
            </w:r>
            <w:r w:rsidR="003205B6">
              <w:rPr>
                <w:lang w:val="sq-AL"/>
              </w:rPr>
              <w:t>p</w:t>
            </w:r>
            <w:r w:rsidR="003E7A05">
              <w:rPr>
                <w:lang w:val="sq-AL"/>
              </w:rPr>
              <w:t xml:space="preserve">anaudotos </w:t>
            </w:r>
            <w:r w:rsidR="0014705C">
              <w:rPr>
                <w:lang w:val="sq-AL"/>
              </w:rPr>
              <w:t>savivaldybės biudžeto lėšos</w:t>
            </w:r>
            <w:r>
              <w:rPr>
                <w:szCs w:val="24"/>
                <w:lang w:eastAsia="lt-LT"/>
              </w:rPr>
              <w:t>, 20 planšetinių kompiuterių</w:t>
            </w:r>
            <w:r w:rsidR="00E1508E">
              <w:rPr>
                <w:szCs w:val="24"/>
                <w:lang w:eastAsia="lt-LT"/>
              </w:rPr>
              <w:t xml:space="preserve"> </w:t>
            </w:r>
            <w:r w:rsidR="003E7A05">
              <w:rPr>
                <w:szCs w:val="24"/>
                <w:lang w:eastAsia="lt-LT"/>
              </w:rPr>
              <w:t xml:space="preserve">už </w:t>
            </w:r>
            <w:r w:rsidR="00E1508E">
              <w:rPr>
                <w:lang w:val="sq-AL"/>
              </w:rPr>
              <w:t xml:space="preserve">1990,00 </w:t>
            </w:r>
            <w:r w:rsidR="003205B6">
              <w:rPr>
                <w:lang w:val="sq-AL"/>
              </w:rPr>
              <w:t>Eur</w:t>
            </w:r>
            <w:r w:rsidR="00E1508E">
              <w:rPr>
                <w:lang w:val="sq-AL"/>
              </w:rPr>
              <w:t xml:space="preserve"> </w:t>
            </w:r>
            <w:r w:rsidR="003205B6">
              <w:rPr>
                <w:lang w:val="sq-AL"/>
              </w:rPr>
              <w:t>-</w:t>
            </w:r>
            <w:r w:rsidR="00E1508E">
              <w:rPr>
                <w:lang w:val="sq-AL"/>
              </w:rPr>
              <w:t xml:space="preserve"> </w:t>
            </w:r>
            <w:r w:rsidR="003205B6">
              <w:rPr>
                <w:lang w:val="sq-AL"/>
              </w:rPr>
              <w:t xml:space="preserve">savivaldybės biudžeto lėšos. </w:t>
            </w:r>
            <w:r w:rsidR="003205B6">
              <w:rPr>
                <w:szCs w:val="24"/>
                <w:lang w:eastAsia="lt-LT"/>
              </w:rPr>
              <w:t xml:space="preserve">Įvestas  </w:t>
            </w:r>
            <w:r>
              <w:rPr>
                <w:szCs w:val="24"/>
                <w:lang w:eastAsia="lt-LT"/>
              </w:rPr>
              <w:t xml:space="preserve"> internetinis Wi-Fi ryšys</w:t>
            </w:r>
            <w:r w:rsidR="003205B6">
              <w:rPr>
                <w:lang w:val="sq-AL"/>
              </w:rPr>
              <w:t>-</w:t>
            </w:r>
            <w:r w:rsidR="00EF01B5" w:rsidRPr="007F1EB4">
              <w:rPr>
                <w:lang w:val="sq-AL"/>
              </w:rPr>
              <w:t>500</w:t>
            </w:r>
            <w:r w:rsidR="00E1508E">
              <w:rPr>
                <w:lang w:val="sq-AL"/>
              </w:rPr>
              <w:t xml:space="preserve"> </w:t>
            </w:r>
            <w:r w:rsidR="00EF01B5" w:rsidRPr="007F1EB4">
              <w:rPr>
                <w:lang w:val="sq-AL"/>
              </w:rPr>
              <w:t>Eur</w:t>
            </w:r>
            <w:r w:rsidR="003205B6">
              <w:rPr>
                <w:szCs w:val="24"/>
                <w:lang w:eastAsia="lt-LT"/>
              </w:rPr>
              <w:t>-</w:t>
            </w:r>
            <w:r w:rsidR="00EF01B5" w:rsidRPr="007F1EB4">
              <w:rPr>
                <w:lang w:val="sq-AL"/>
              </w:rPr>
              <w:t xml:space="preserve"> savivaldybės biudžeto lėšos</w:t>
            </w:r>
            <w:r w:rsidR="00EF01B5">
              <w:rPr>
                <w:lang w:val="sq-AL"/>
              </w:rPr>
              <w:t>.</w:t>
            </w:r>
          </w:p>
          <w:p w:rsidR="00AC4E4A" w:rsidRPr="00E1508E" w:rsidRDefault="005B5699" w:rsidP="00E1508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Sudaryta sutartis su EMA </w:t>
            </w:r>
            <w:r w:rsidR="003205B6">
              <w:rPr>
                <w:szCs w:val="24"/>
                <w:lang w:eastAsia="lt-LT"/>
              </w:rPr>
              <w:t>dėl 5-6 m. vaikams skirtų pratybų pasaulio pažinimui ir matematikai-</w:t>
            </w:r>
            <w:r>
              <w:rPr>
                <w:szCs w:val="24"/>
                <w:lang w:eastAsia="lt-LT"/>
              </w:rPr>
              <w:t>130 Eur (</w:t>
            </w:r>
            <w:r w:rsidR="003205B6">
              <w:rPr>
                <w:szCs w:val="24"/>
                <w:lang w:eastAsia="lt-LT"/>
              </w:rPr>
              <w:t>m</w:t>
            </w:r>
            <w:r w:rsidR="0014705C">
              <w:rPr>
                <w:szCs w:val="24"/>
                <w:lang w:eastAsia="lt-LT"/>
              </w:rPr>
              <w:t>okymo</w:t>
            </w:r>
            <w:r>
              <w:rPr>
                <w:szCs w:val="24"/>
                <w:lang w:eastAsia="lt-LT"/>
              </w:rPr>
              <w:t xml:space="preserve"> lėšos)</w:t>
            </w:r>
            <w:r w:rsidR="00E27419">
              <w:rPr>
                <w:szCs w:val="24"/>
                <w:lang w:eastAsia="lt-LT"/>
              </w:rPr>
              <w:t>;</w:t>
            </w:r>
            <w:r w:rsidR="00E1508E">
              <w:rPr>
                <w:szCs w:val="24"/>
                <w:lang w:eastAsia="lt-LT"/>
              </w:rPr>
              <w:t xml:space="preserve"> </w:t>
            </w:r>
            <w:r w:rsidR="00E27419">
              <w:t xml:space="preserve">žymi vaikų lankomumą, mokosi planuoti veiklą; </w:t>
            </w:r>
            <w:r w:rsidR="00E27419">
              <w:rPr>
                <w:color w:val="000000"/>
              </w:rPr>
              <w:t>pedagogės moko priešmokyklinės bei kitų grupių gabesnius vaikus dirbti su</w:t>
            </w:r>
            <w:r w:rsidR="00E27419">
              <w:rPr>
                <w:szCs w:val="24"/>
                <w:lang w:eastAsia="lt-LT"/>
              </w:rPr>
              <w:t xml:space="preserve"> elektroninėmis pratybomis EMA (5-6 m. vaikams), skirtos pasaulio pažinimui ir matematikai. </w:t>
            </w:r>
          </w:p>
        </w:tc>
      </w:tr>
    </w:tbl>
    <w:p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</w:t>
      </w:r>
      <w:r w:rsidR="008A7E8D">
        <w:rPr>
          <w:b/>
          <w:szCs w:val="24"/>
          <w:lang w:eastAsia="lt-LT"/>
        </w:rPr>
        <w:t xml:space="preserve"> iš dalies dėl numatytų rizikų nebuvo.</w:t>
      </w:r>
    </w:p>
    <w:p w:rsidR="00C54DA8" w:rsidRDefault="00C54DA8">
      <w:pPr>
        <w:overflowPunct w:val="0"/>
        <w:textAlignment w:val="baseline"/>
        <w:rPr>
          <w:sz w:val="20"/>
        </w:rPr>
      </w:pPr>
    </w:p>
    <w:p w:rsidR="008A7E8D" w:rsidRPr="0014705C" w:rsidRDefault="0014705C" w:rsidP="0014705C">
      <w:pPr>
        <w:tabs>
          <w:tab w:val="left" w:pos="284"/>
        </w:tabs>
        <w:overflowPunct w:val="0"/>
        <w:jc w:val="both"/>
        <w:textAlignment w:val="baseline"/>
        <w:rPr>
          <w:b/>
        </w:rPr>
      </w:pPr>
      <w:r>
        <w:rPr>
          <w:b/>
        </w:rPr>
        <w:t xml:space="preserve">3. </w:t>
      </w:r>
      <w:r w:rsidR="003868F5" w:rsidRPr="0014705C">
        <w:rPr>
          <w:b/>
        </w:rPr>
        <w:t>Užduotys ar veiklos, kurios nebuvo planuotos ir nustatytos, bet įvykdytos</w:t>
      </w:r>
      <w:r w:rsidR="008A7E8D" w:rsidRPr="0014705C">
        <w:rPr>
          <w:b/>
        </w:rPr>
        <w:t xml:space="preserve"> nebuvo.</w:t>
      </w:r>
    </w:p>
    <w:p w:rsidR="0014705C" w:rsidRPr="0014705C" w:rsidRDefault="0014705C" w:rsidP="0014705C">
      <w:pPr>
        <w:pStyle w:val="ListParagraph"/>
        <w:tabs>
          <w:tab w:val="left" w:pos="284"/>
        </w:tabs>
        <w:overflowPunct w:val="0"/>
        <w:ind w:left="360"/>
        <w:jc w:val="both"/>
        <w:textAlignment w:val="baseline"/>
        <w:rPr>
          <w:b/>
        </w:rPr>
      </w:pPr>
    </w:p>
    <w:p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  <w:r w:rsidR="008A7E8D">
        <w:rPr>
          <w:b/>
          <w:szCs w:val="24"/>
          <w:lang w:eastAsia="lt-LT"/>
        </w:rPr>
        <w:t>nebuvo.</w:t>
      </w:r>
    </w:p>
    <w:p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sz w:val="20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sz w:val="20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sz w:val="20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sz w:val="20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sz w:val="20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sz w:val="20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sz w:val="20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sz w:val="20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sz w:val="20"/>
          <w:lang w:eastAsia="lt-LT"/>
        </w:rPr>
      </w:pPr>
    </w:p>
    <w:p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III SKYRIUS</w:t>
      </w:r>
    </w:p>
    <w:p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C54DA8" w:rsidRDefault="003868F5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3"/>
        <w:gridCol w:w="2552"/>
      </w:tblGrid>
      <w:tr w:rsidR="00C54DA8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C54DA8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54DA8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 w:rsidP="00803508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803508">
              <w:rPr>
                <w:sz w:val="22"/>
                <w:szCs w:val="22"/>
                <w:lang w:eastAsia="lt-LT"/>
              </w:rPr>
              <w:t xml:space="preserve">Gerai </w:t>
            </w:r>
            <w:r w:rsidR="00803508" w:rsidRPr="00803508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X</w:t>
            </w:r>
          </w:p>
        </w:tc>
      </w:tr>
      <w:tr w:rsidR="00C54DA8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54DA8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:rsidR="00C54DA8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C54DA8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6.1.</w:t>
            </w:r>
            <w:r w:rsidR="005B79DD">
              <w:rPr>
                <w:szCs w:val="24"/>
                <w:lang w:eastAsia="lt-LT"/>
              </w:rPr>
              <w:t xml:space="preserve"> Finansų paskirstymas ir  valdymas.</w:t>
            </w:r>
          </w:p>
        </w:tc>
      </w:tr>
      <w:tr w:rsidR="00C54DA8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6.2.</w:t>
            </w:r>
            <w:r w:rsidR="002676CF">
              <w:rPr>
                <w:szCs w:val="24"/>
                <w:lang w:eastAsia="lt-LT"/>
              </w:rPr>
              <w:t>Komunikacijos tobulinimas</w:t>
            </w:r>
            <w:r w:rsidR="0014705C">
              <w:rPr>
                <w:szCs w:val="24"/>
                <w:lang w:eastAsia="lt-LT"/>
              </w:rPr>
              <w:t>.</w:t>
            </w:r>
          </w:p>
        </w:tc>
      </w:tr>
    </w:tbl>
    <w:p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7. Įvertinimas, jo pagrindimas ir siūlymai:</w:t>
      </w:r>
    </w:p>
    <w:p w:rsidR="00045436" w:rsidRPr="00232F39" w:rsidRDefault="00045436" w:rsidP="00045436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232F39">
        <w:rPr>
          <w:szCs w:val="24"/>
          <w:lang w:eastAsia="lt-LT"/>
        </w:rPr>
        <w:t xml:space="preserve">Direktorės Silvos Mickūnienės 2018 m. </w:t>
      </w:r>
      <w:r w:rsidR="00A5448D">
        <w:rPr>
          <w:szCs w:val="24"/>
          <w:lang w:eastAsia="lt-LT"/>
        </w:rPr>
        <w:t>visos</w:t>
      </w:r>
      <w:r w:rsidR="0014705C">
        <w:rPr>
          <w:szCs w:val="24"/>
          <w:lang w:eastAsia="lt-LT"/>
        </w:rPr>
        <w:t>m</w:t>
      </w:r>
      <w:r w:rsidRPr="00232F39">
        <w:rPr>
          <w:szCs w:val="24"/>
          <w:lang w:eastAsia="lt-LT"/>
        </w:rPr>
        <w:t>etinės užduotys</w:t>
      </w:r>
      <w:r w:rsidR="005B79DD">
        <w:rPr>
          <w:szCs w:val="24"/>
          <w:lang w:eastAsia="lt-LT"/>
        </w:rPr>
        <w:t xml:space="preserve"> įvykd</w:t>
      </w:r>
      <w:r w:rsidR="0014705C">
        <w:rPr>
          <w:szCs w:val="24"/>
          <w:lang w:eastAsia="lt-LT"/>
        </w:rPr>
        <w:t>ytos pagal numatytus rodiklius,</w:t>
      </w:r>
      <w:r w:rsidR="005B79DD">
        <w:rPr>
          <w:szCs w:val="24"/>
          <w:lang w:eastAsia="lt-LT"/>
        </w:rPr>
        <w:t xml:space="preserve"> užduotys </w:t>
      </w:r>
      <w:r w:rsidR="0014705C">
        <w:rPr>
          <w:szCs w:val="24"/>
          <w:lang w:eastAsia="lt-LT"/>
        </w:rPr>
        <w:t xml:space="preserve"> vertinamos gerai.</w:t>
      </w:r>
      <w:r w:rsidR="00E1508E">
        <w:rPr>
          <w:szCs w:val="24"/>
          <w:lang w:eastAsia="lt-LT"/>
        </w:rPr>
        <w:t xml:space="preserve"> </w:t>
      </w:r>
      <w:r w:rsidR="0014705C" w:rsidRPr="00232F39">
        <w:rPr>
          <w:szCs w:val="24"/>
          <w:lang w:eastAsia="lt-LT"/>
        </w:rPr>
        <w:t>A</w:t>
      </w:r>
      <w:r w:rsidRPr="00232F39">
        <w:rPr>
          <w:szCs w:val="24"/>
          <w:lang w:eastAsia="lt-LT"/>
        </w:rPr>
        <w:t xml:space="preserve">psvarstyta </w:t>
      </w:r>
      <w:r>
        <w:rPr>
          <w:szCs w:val="24"/>
          <w:lang w:eastAsia="lt-LT"/>
        </w:rPr>
        <w:t>Įstaigos Tarybos posėdyje 2019-01-04</w:t>
      </w:r>
      <w:r w:rsidR="0014705C">
        <w:rPr>
          <w:szCs w:val="24"/>
          <w:lang w:eastAsia="lt-LT"/>
        </w:rPr>
        <w:t xml:space="preserve"> d.</w:t>
      </w:r>
    </w:p>
    <w:p w:rsidR="00045436" w:rsidRDefault="00045436" w:rsidP="00045436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045436" w:rsidRDefault="00045436" w:rsidP="00045436">
      <w:pPr>
        <w:overflowPunct w:val="0"/>
        <w:textAlignment w:val="baseline"/>
        <w:rPr>
          <w:szCs w:val="24"/>
          <w:lang w:eastAsia="lt-LT"/>
        </w:rPr>
      </w:pPr>
    </w:p>
    <w:p w:rsidR="00045436" w:rsidRDefault="00E27419" w:rsidP="00045436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Kauno l.d.,,Klausutis</w:t>
      </w:r>
      <w:r w:rsidR="00045436">
        <w:rPr>
          <w:szCs w:val="24"/>
          <w:lang w:eastAsia="lt-LT"/>
        </w:rPr>
        <w:t xml:space="preserve">                       __________               Daiva Jučienė                    2019-01-04</w:t>
      </w:r>
    </w:p>
    <w:p w:rsidR="00045436" w:rsidRDefault="00045436" w:rsidP="00045436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 tarybos </w:t>
      </w:r>
      <w:r w:rsidR="00E27419">
        <w:rPr>
          <w:color w:val="000000"/>
          <w:sz w:val="20"/>
          <w:lang w:eastAsia="lt-LT"/>
        </w:rPr>
        <w:t xml:space="preserve"> pirmininkė</w:t>
      </w:r>
      <w:r>
        <w:rPr>
          <w:sz w:val="20"/>
          <w:lang w:eastAsia="lt-LT"/>
        </w:rPr>
        <w:t xml:space="preserve">  (parašas)                               (vardas ir pavardė)                      (data)</w:t>
      </w:r>
    </w:p>
    <w:p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C54DA8" w:rsidRDefault="00C54DA8">
      <w:pPr>
        <w:overflowPunct w:val="0"/>
        <w:textAlignment w:val="baseline"/>
        <w:rPr>
          <w:szCs w:val="24"/>
          <w:lang w:eastAsia="lt-LT"/>
        </w:rPr>
      </w:pPr>
    </w:p>
    <w:p w:rsidR="00C54DA8" w:rsidRDefault="00C54DA8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8. Įvertinimas, jo pagrindimas ir siūlymai:</w:t>
      </w:r>
      <w:r>
        <w:rPr>
          <w:szCs w:val="24"/>
          <w:lang w:eastAsia="lt-LT"/>
        </w:rPr>
        <w:tab/>
      </w:r>
    </w:p>
    <w:p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C54DA8" w:rsidRDefault="00C54DA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_________________         __________</w:t>
      </w:r>
    </w:p>
    <w:p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(vardas ir pavardė)                    (data)</w:t>
      </w:r>
    </w:p>
    <w:p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C54DA8" w:rsidRDefault="003868F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C54DA8" w:rsidRDefault="00C54DA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E1508E" w:rsidRDefault="00E1508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C54DA8" w:rsidRDefault="00C54DA8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Kitų metų užduotys</w:t>
      </w:r>
    </w:p>
    <w:p w:rsidR="00C54DA8" w:rsidRDefault="00C54DA8">
      <w:pPr>
        <w:overflowPunct w:val="0"/>
        <w:textAlignment w:val="baseline"/>
        <w:rPr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3515"/>
        <w:gridCol w:w="3289"/>
      </w:tblGrid>
      <w:tr w:rsidR="00C54DA8" w:rsidTr="005B2A8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5B2A8A" w:rsidTr="005B2A8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A" w:rsidRPr="00A62DD1" w:rsidRDefault="005B2A8A" w:rsidP="005B2A8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</w:t>
            </w:r>
            <w:r w:rsidRPr="00A62DD1">
              <w:rPr>
                <w:szCs w:val="24"/>
                <w:lang w:eastAsia="lt-LT"/>
              </w:rPr>
              <w:t>. Vaikų saugumo įstaigoje užtikrinimas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A" w:rsidRPr="00A62DD1" w:rsidRDefault="005B2A8A" w:rsidP="005B2A8A">
            <w:pPr>
              <w:pStyle w:val="NoSpacing"/>
              <w:jc w:val="both"/>
            </w:pPr>
            <w:r w:rsidRPr="00A62DD1">
              <w:t>Vaiko gerovės įstaigoje užtikrinimas pagal Švietimo skyriaus vedėjo 2018 m. kovo 8 d. įsakymą Nr. 35-156</w:t>
            </w:r>
          </w:p>
          <w:p w:rsidR="005B2A8A" w:rsidRPr="00A62DD1" w:rsidRDefault="005B2A8A" w:rsidP="005B2A8A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A" w:rsidRPr="00A62DD1" w:rsidRDefault="005B2A8A" w:rsidP="005B2A8A">
            <w:pPr>
              <w:pStyle w:val="NoSpacing"/>
              <w:jc w:val="both"/>
            </w:pPr>
            <w:r w:rsidRPr="00A62DD1">
              <w:t>Užtikrinti vaikų sveikatos saugos reikalavimai pagal HN 131:2015</w:t>
            </w:r>
            <w:r w:rsidR="003C280F">
              <w:t>.</w:t>
            </w:r>
          </w:p>
          <w:p w:rsidR="005B2A8A" w:rsidRPr="00A62DD1" w:rsidRDefault="005B2A8A" w:rsidP="005B2A8A">
            <w:pPr>
              <w:pStyle w:val="NoSpacing"/>
              <w:jc w:val="both"/>
            </w:pPr>
            <w:r w:rsidRPr="00A62DD1">
              <w:t>Nefiksuota nelaimingų atsitikimų</w:t>
            </w:r>
            <w:r w:rsidR="003C280F">
              <w:t>.</w:t>
            </w:r>
          </w:p>
          <w:p w:rsidR="005B2A8A" w:rsidRPr="00A62DD1" w:rsidRDefault="005B2A8A" w:rsidP="005B2A8A">
            <w:pPr>
              <w:pStyle w:val="NoSpacing"/>
              <w:jc w:val="both"/>
            </w:pPr>
            <w:r w:rsidRPr="00A62DD1">
              <w:t xml:space="preserve">Negauta pagrįstų nusiskundimų </w:t>
            </w:r>
          </w:p>
          <w:p w:rsidR="005B2A8A" w:rsidRPr="00A62DD1" w:rsidRDefault="005B2A8A" w:rsidP="005B2A8A">
            <w:pPr>
              <w:jc w:val="both"/>
              <w:rPr>
                <w:szCs w:val="24"/>
                <w:lang w:eastAsia="lt-LT"/>
              </w:rPr>
            </w:pPr>
            <w:r w:rsidRPr="00A62DD1">
              <w:rPr>
                <w:szCs w:val="24"/>
                <w:lang w:eastAsia="lt-LT"/>
              </w:rPr>
              <w:t>Nenustatyta ugdymo proceso organizavimo pažeidimų</w:t>
            </w:r>
            <w:r w:rsidR="003C280F">
              <w:rPr>
                <w:szCs w:val="24"/>
                <w:lang w:eastAsia="lt-LT"/>
              </w:rPr>
              <w:t>.</w:t>
            </w:r>
          </w:p>
        </w:tc>
      </w:tr>
      <w:tr w:rsidR="005B2A8A" w:rsidTr="005B2A8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A" w:rsidRPr="00A62DD1" w:rsidRDefault="005B2A8A" w:rsidP="005B2A8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</w:t>
            </w:r>
            <w:r w:rsidRPr="00A62DD1">
              <w:rPr>
                <w:szCs w:val="24"/>
                <w:lang w:eastAsia="lt-LT"/>
              </w:rPr>
              <w:t>. Užtikrinti įstaigos finansinę drausmę ir patikėto turto kontrolę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A" w:rsidRPr="00A62DD1" w:rsidRDefault="005B2A8A" w:rsidP="005B2A8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Gera įstaigos veiklos kontrolė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A" w:rsidRPr="00A62DD1" w:rsidRDefault="005B2A8A" w:rsidP="005B2A8A">
            <w:pPr>
              <w:pStyle w:val="NoSpacing"/>
              <w:jc w:val="both"/>
            </w:pPr>
            <w:r w:rsidRPr="00A62DD1">
              <w:t>Finansų kontrolės ataskaita įvertinta gerai</w:t>
            </w:r>
            <w:r w:rsidR="003C280F">
              <w:t>.</w:t>
            </w:r>
          </w:p>
          <w:p w:rsidR="005B2A8A" w:rsidRPr="00A62DD1" w:rsidRDefault="005B2A8A" w:rsidP="005B2A8A">
            <w:pPr>
              <w:pStyle w:val="NoSpacing"/>
              <w:jc w:val="both"/>
            </w:pPr>
            <w:r w:rsidRPr="00A62DD1">
              <w:t>Jei įstaigoje vykdomas patikrinimas, tai vidaus kontrolės ataskaitoje įstaigos veikla vertinama gerai</w:t>
            </w:r>
            <w:r w:rsidR="003C280F">
              <w:t>.</w:t>
            </w:r>
          </w:p>
          <w:p w:rsidR="005B2A8A" w:rsidRPr="00E1508E" w:rsidRDefault="005B2A8A" w:rsidP="005B2A8A">
            <w:pPr>
              <w:pStyle w:val="NoSpacing"/>
              <w:jc w:val="both"/>
            </w:pPr>
            <w:r w:rsidRPr="00E1508E">
              <w:t>Papildomai prašoma perskirstyti ar papildyti asignavimus tik tuomet, jei tai susiję su įstaigų darbu vasarą</w:t>
            </w:r>
          </w:p>
          <w:p w:rsidR="005B2A8A" w:rsidRPr="00A62DD1" w:rsidRDefault="005B2A8A" w:rsidP="005B2A8A">
            <w:pPr>
              <w:jc w:val="both"/>
              <w:rPr>
                <w:szCs w:val="24"/>
                <w:lang w:eastAsia="lt-LT"/>
              </w:rPr>
            </w:pPr>
            <w:r w:rsidRPr="00E1508E">
              <w:rPr>
                <w:szCs w:val="24"/>
              </w:rPr>
              <w:t>Įstaigos pareigybių sąrašas ir darbuotojų koeficientai derinami Mokymo lėšų ribose, pagal patvirtintą didžiausią leistiną pareigybių (etatų) skaičių ir laikantis patvirtintos sąmatos</w:t>
            </w:r>
            <w:r w:rsidR="003C280F" w:rsidRPr="00E1508E">
              <w:rPr>
                <w:szCs w:val="24"/>
              </w:rPr>
              <w:t>.</w:t>
            </w:r>
          </w:p>
        </w:tc>
      </w:tr>
      <w:tr w:rsidR="005B2A8A" w:rsidTr="005B2A8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A" w:rsidRPr="00A62DD1" w:rsidRDefault="005B2A8A" w:rsidP="005B2A8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Pr="00A62DD1">
              <w:rPr>
                <w:szCs w:val="24"/>
                <w:lang w:eastAsia="lt-LT"/>
              </w:rPr>
              <w:t xml:space="preserve"> Įstaigos internetinė svetainė atitinka reikalavimus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A" w:rsidRPr="00A62DD1" w:rsidRDefault="005B2A8A" w:rsidP="005B2A8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internetinėje svetainėje laikantis nustatytų terminų</w:t>
            </w:r>
            <w:r w:rsidR="00E1508E">
              <w:rPr>
                <w:szCs w:val="24"/>
                <w:lang w:eastAsia="lt-LT"/>
              </w:rPr>
              <w:t xml:space="preserve"> </w:t>
            </w:r>
            <w:r w:rsidRPr="00A62DD1">
              <w:rPr>
                <w:szCs w:val="24"/>
                <w:lang w:eastAsia="lt-LT"/>
              </w:rPr>
              <w:t>skelbiama visa vieša informacija</w:t>
            </w:r>
            <w:r>
              <w:rPr>
                <w:szCs w:val="24"/>
                <w:lang w:eastAsia="lt-LT"/>
              </w:rPr>
              <w:t>, susijusi su įstaigos veikla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A" w:rsidRPr="00A62DD1" w:rsidRDefault="005B2A8A" w:rsidP="005B2A8A">
            <w:pPr>
              <w:pStyle w:val="NoSpacing"/>
              <w:jc w:val="both"/>
            </w:pPr>
            <w:r w:rsidRPr="00A62DD1">
              <w:t>Sukurta internetinė svetainė atitinkanti bendruosius reikalavimus valstybės ir savivaldybių institucijų ir įstaigų interneto svetainėms.</w:t>
            </w:r>
          </w:p>
          <w:p w:rsidR="005B2A8A" w:rsidRPr="00A62DD1" w:rsidRDefault="005B2A8A" w:rsidP="005B2A8A">
            <w:pPr>
              <w:jc w:val="both"/>
              <w:rPr>
                <w:szCs w:val="24"/>
                <w:lang w:eastAsia="lt-LT"/>
              </w:rPr>
            </w:pPr>
            <w:r w:rsidRPr="00A62DD1">
              <w:rPr>
                <w:szCs w:val="24"/>
              </w:rPr>
              <w:t>Sudarytos sąlygos visuomenei gauti internetu visą viešą informaciją apie įstaigoje teikiamas paslaugas, užtikrinant jų veiksmingumą pateikiamos informacijos aktualumą, patikimumą, paieškos galimybes, ir reguliarų informacijos atnaujinimą</w:t>
            </w:r>
          </w:p>
        </w:tc>
      </w:tr>
    </w:tbl>
    <w:p w:rsidR="00C54DA8" w:rsidRDefault="00C54DA8">
      <w:pPr>
        <w:overflowPunct w:val="0"/>
        <w:textAlignment w:val="baseline"/>
        <w:rPr>
          <w:szCs w:val="24"/>
        </w:rPr>
      </w:pPr>
    </w:p>
    <w:p w:rsidR="00FC674F" w:rsidRDefault="00FC674F">
      <w:pPr>
        <w:overflowPunct w:val="0"/>
        <w:textAlignment w:val="baseline"/>
        <w:rPr>
          <w:szCs w:val="24"/>
        </w:rPr>
      </w:pPr>
    </w:p>
    <w:p w:rsidR="00FC674F" w:rsidRDefault="00FC674F">
      <w:pPr>
        <w:overflowPunct w:val="0"/>
        <w:textAlignment w:val="baseline"/>
        <w:rPr>
          <w:szCs w:val="24"/>
        </w:rPr>
      </w:pPr>
    </w:p>
    <w:p w:rsidR="00C54DA8" w:rsidRDefault="003868F5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10.</w:t>
      </w:r>
      <w:r>
        <w:rPr>
          <w:b/>
          <w:szCs w:val="24"/>
          <w:lang w:eastAsia="lt-LT"/>
        </w:rPr>
        <w:tab/>
        <w:t>Rizika, kuriai esant nustatytos užduotys gali būti neįvykdytos</w:t>
      </w:r>
      <w:r w:rsidR="00E1508E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:rsidR="00C54DA8" w:rsidRDefault="00C54DA8">
      <w:pPr>
        <w:overflowPunct w:val="0"/>
        <w:textAlignment w:val="baseline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C54DA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Pr="005B2A8A" w:rsidRDefault="005B79DD" w:rsidP="00EE413E">
            <w:pPr>
              <w:overflowPunct w:val="0"/>
              <w:jc w:val="both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10.1.</w:t>
            </w:r>
            <w:r w:rsidR="00EE413E">
              <w:rPr>
                <w:szCs w:val="24"/>
                <w:lang w:eastAsia="lt-LT"/>
              </w:rPr>
              <w:t xml:space="preserve"> Darbuotojų kaita, ilgas nedarbingumas.</w:t>
            </w:r>
          </w:p>
        </w:tc>
      </w:tr>
      <w:tr w:rsidR="00C54DA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10.2.</w:t>
            </w:r>
            <w:r w:rsidR="005B79DD">
              <w:rPr>
                <w:szCs w:val="24"/>
                <w:lang w:eastAsia="lt-LT"/>
              </w:rPr>
              <w:t>Dėl iškilusių nenumatytų faktorių – lėšų trūkumas, numatytoms veikloms įgyvendinti.</w:t>
            </w:r>
          </w:p>
        </w:tc>
      </w:tr>
      <w:tr w:rsidR="00C54DA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10.3.</w:t>
            </w:r>
            <w:r w:rsidR="005B79DD">
              <w:rPr>
                <w:szCs w:val="24"/>
                <w:lang w:eastAsia="lt-LT"/>
              </w:rPr>
              <w:t>Nepakankami darbo laiko ištekliai dėl nenumatytų papildomų darbų.</w:t>
            </w:r>
          </w:p>
        </w:tc>
      </w:tr>
    </w:tbl>
    <w:p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_________________         __________</w:t>
      </w:r>
    </w:p>
    <w:p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    (vardas ir pavardė)                    (data)</w:t>
      </w:r>
    </w:p>
    <w:p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:rsidR="00C54DA8" w:rsidRDefault="00C54DA8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C54DA8" w:rsidRDefault="003868F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_________________         __________</w:t>
      </w:r>
    </w:p>
    <w:p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0"/>
        </w:rPr>
      </w:pPr>
    </w:p>
    <w:p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C54DA8" w:rsidRDefault="00C54DA8">
      <w:pPr>
        <w:overflowPunct w:val="0"/>
        <w:ind w:left="-6" w:firstLine="573"/>
        <w:jc w:val="center"/>
        <w:textAlignment w:val="baseline"/>
        <w:rPr>
          <w:szCs w:val="24"/>
        </w:rPr>
      </w:pPr>
    </w:p>
    <w:sectPr w:rsidR="00C54DA8" w:rsidSect="005A73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FA" w:rsidRDefault="00417CF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1">
    <w:p w:rsidR="00417CFA" w:rsidRDefault="00417CF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A8" w:rsidRDefault="007F334B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3868F5"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FA" w:rsidRDefault="00417CF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1">
    <w:p w:rsidR="00417CFA" w:rsidRDefault="00417CF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A8" w:rsidRDefault="007F334B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3868F5"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FC674F" w:rsidRPr="00FC674F">
      <w:rPr>
        <w:rFonts w:ascii="HelveticaLT" w:hAnsi="HelveticaLT"/>
        <w:noProof/>
        <w:sz w:val="20"/>
      </w:rPr>
      <w:t>5</w:t>
    </w:r>
    <w:r>
      <w:rPr>
        <w:rFonts w:ascii="HelveticaLT" w:hAnsi="HelveticaLT"/>
        <w:sz w:val="20"/>
        <w:lang w:val="en-GB"/>
      </w:rPr>
      <w:fldChar w:fldCharType="end"/>
    </w:r>
  </w:p>
  <w:p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F5" w:rsidRDefault="003868F5">
    <w:pPr>
      <w:pStyle w:val="Header"/>
      <w:jc w:val="center"/>
    </w:pPr>
  </w:p>
  <w:p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353"/>
    <w:multiLevelType w:val="multilevel"/>
    <w:tmpl w:val="AD7C1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295754"/>
    <w:multiLevelType w:val="hybridMultilevel"/>
    <w:tmpl w:val="D9786D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DEB3D16"/>
    <w:multiLevelType w:val="hybridMultilevel"/>
    <w:tmpl w:val="63622DA0"/>
    <w:lvl w:ilvl="0" w:tplc="D1E4AD7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intFractionalCharacterWidth/>
  <w:stylePaneFormatFilter w:val="3F01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47063"/>
    <w:rsid w:val="00000F74"/>
    <w:rsid w:val="00022A66"/>
    <w:rsid w:val="00045436"/>
    <w:rsid w:val="00066408"/>
    <w:rsid w:val="000F21F5"/>
    <w:rsid w:val="000F5CBD"/>
    <w:rsid w:val="00111975"/>
    <w:rsid w:val="00117683"/>
    <w:rsid w:val="00130970"/>
    <w:rsid w:val="00143098"/>
    <w:rsid w:val="0014705C"/>
    <w:rsid w:val="0015006B"/>
    <w:rsid w:val="00194F86"/>
    <w:rsid w:val="001C5720"/>
    <w:rsid w:val="001C704C"/>
    <w:rsid w:val="002410AF"/>
    <w:rsid w:val="002676CF"/>
    <w:rsid w:val="002B6395"/>
    <w:rsid w:val="002F7A36"/>
    <w:rsid w:val="003205B6"/>
    <w:rsid w:val="00370339"/>
    <w:rsid w:val="003752B8"/>
    <w:rsid w:val="003868F5"/>
    <w:rsid w:val="003C19AD"/>
    <w:rsid w:val="003C280F"/>
    <w:rsid w:val="003E7A05"/>
    <w:rsid w:val="0040235D"/>
    <w:rsid w:val="00417CFA"/>
    <w:rsid w:val="00442882"/>
    <w:rsid w:val="00465DBF"/>
    <w:rsid w:val="004779C3"/>
    <w:rsid w:val="0049349E"/>
    <w:rsid w:val="004C71B0"/>
    <w:rsid w:val="00532BDE"/>
    <w:rsid w:val="00552C69"/>
    <w:rsid w:val="00562F00"/>
    <w:rsid w:val="00566384"/>
    <w:rsid w:val="0059045B"/>
    <w:rsid w:val="005932D9"/>
    <w:rsid w:val="0059369D"/>
    <w:rsid w:val="005A4DD1"/>
    <w:rsid w:val="005A73F1"/>
    <w:rsid w:val="005B2A8A"/>
    <w:rsid w:val="005B5699"/>
    <w:rsid w:val="005B79DD"/>
    <w:rsid w:val="005F0871"/>
    <w:rsid w:val="00606D36"/>
    <w:rsid w:val="00615795"/>
    <w:rsid w:val="00630311"/>
    <w:rsid w:val="00630CAD"/>
    <w:rsid w:val="006333D9"/>
    <w:rsid w:val="00636196"/>
    <w:rsid w:val="006412DB"/>
    <w:rsid w:val="006568A4"/>
    <w:rsid w:val="006940F4"/>
    <w:rsid w:val="006B491C"/>
    <w:rsid w:val="006C0D86"/>
    <w:rsid w:val="006D6186"/>
    <w:rsid w:val="0076122C"/>
    <w:rsid w:val="007F1ADF"/>
    <w:rsid w:val="007F334B"/>
    <w:rsid w:val="00803508"/>
    <w:rsid w:val="00876BB2"/>
    <w:rsid w:val="00892149"/>
    <w:rsid w:val="008A7E8D"/>
    <w:rsid w:val="008B0DDC"/>
    <w:rsid w:val="008B7BC5"/>
    <w:rsid w:val="00901619"/>
    <w:rsid w:val="00902D2B"/>
    <w:rsid w:val="00904E4B"/>
    <w:rsid w:val="00910102"/>
    <w:rsid w:val="009159E3"/>
    <w:rsid w:val="00947063"/>
    <w:rsid w:val="00967954"/>
    <w:rsid w:val="009826DB"/>
    <w:rsid w:val="009C239B"/>
    <w:rsid w:val="00A44872"/>
    <w:rsid w:val="00A5448D"/>
    <w:rsid w:val="00AC4E4A"/>
    <w:rsid w:val="00AE7F63"/>
    <w:rsid w:val="00B02442"/>
    <w:rsid w:val="00B04A97"/>
    <w:rsid w:val="00B227F1"/>
    <w:rsid w:val="00B5256D"/>
    <w:rsid w:val="00B67A69"/>
    <w:rsid w:val="00B944B9"/>
    <w:rsid w:val="00BA4B03"/>
    <w:rsid w:val="00BB4989"/>
    <w:rsid w:val="00BE1B54"/>
    <w:rsid w:val="00C54DA8"/>
    <w:rsid w:val="00C81716"/>
    <w:rsid w:val="00CB26C1"/>
    <w:rsid w:val="00CE2A43"/>
    <w:rsid w:val="00D42CA7"/>
    <w:rsid w:val="00D84144"/>
    <w:rsid w:val="00D92431"/>
    <w:rsid w:val="00DB1120"/>
    <w:rsid w:val="00DF118A"/>
    <w:rsid w:val="00E1508E"/>
    <w:rsid w:val="00E27419"/>
    <w:rsid w:val="00E41C0B"/>
    <w:rsid w:val="00EE413E"/>
    <w:rsid w:val="00EE553A"/>
    <w:rsid w:val="00EF01B5"/>
    <w:rsid w:val="00F162F4"/>
    <w:rsid w:val="00F33058"/>
    <w:rsid w:val="00F44792"/>
    <w:rsid w:val="00F57836"/>
    <w:rsid w:val="00F57D74"/>
    <w:rsid w:val="00F837BD"/>
    <w:rsid w:val="00F91EE4"/>
    <w:rsid w:val="00F92DBA"/>
    <w:rsid w:val="00FA0AE3"/>
    <w:rsid w:val="00FC5F75"/>
    <w:rsid w:val="00FC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A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868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BalloonText">
    <w:name w:val="Balloon Text"/>
    <w:basedOn w:val="Normal"/>
    <w:link w:val="BalloonTextChar"/>
    <w:semiHidden/>
    <w:unhideWhenUsed/>
    <w:rsid w:val="00F5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7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882"/>
    <w:pPr>
      <w:ind w:left="720"/>
      <w:contextualSpacing/>
    </w:pPr>
    <w:rPr>
      <w:szCs w:val="24"/>
      <w:lang w:eastAsia="lt-LT"/>
    </w:rPr>
  </w:style>
  <w:style w:type="paragraph" w:styleId="NoSpacing">
    <w:name w:val="No Spacing"/>
    <w:uiPriority w:val="1"/>
    <w:qFormat/>
    <w:rsid w:val="00442882"/>
    <w:rPr>
      <w:szCs w:val="24"/>
      <w:lang w:eastAsia="lt-LT"/>
    </w:rPr>
  </w:style>
  <w:style w:type="paragraph" w:styleId="NormalWeb">
    <w:name w:val="Normal (Web)"/>
    <w:basedOn w:val="Normal"/>
    <w:unhideWhenUsed/>
    <w:rsid w:val="00CB26C1"/>
    <w:pPr>
      <w:spacing w:before="100" w:beforeAutospacing="1" w:after="100" w:afterAutospacing="1"/>
    </w:pPr>
    <w:rPr>
      <w:szCs w:val="24"/>
      <w:lang w:eastAsia="lt-LT"/>
    </w:rPr>
  </w:style>
  <w:style w:type="paragraph" w:styleId="BodyText">
    <w:name w:val="Body Text"/>
    <w:basedOn w:val="Normal"/>
    <w:link w:val="BodyTextChar"/>
    <w:unhideWhenUsed/>
    <w:rsid w:val="00CB26C1"/>
    <w:pPr>
      <w:spacing w:line="360" w:lineRule="auto"/>
      <w:ind w:firstLine="720"/>
      <w:jc w:val="both"/>
    </w:pPr>
    <w:rPr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rsid w:val="00CB26C1"/>
    <w:rPr>
      <w:szCs w:val="24"/>
      <w:lang w:eastAsia="lt-LT"/>
    </w:rPr>
  </w:style>
  <w:style w:type="paragraph" w:customStyle="1" w:styleId="msonormal804d7de8fd46f06a46511c7c60d1535e">
    <w:name w:val="msonormal_804d7de8fd46f06a46511c7c60d1535e"/>
    <w:basedOn w:val="Normal"/>
    <w:rsid w:val="00130970"/>
    <w:pPr>
      <w:spacing w:before="105" w:after="105"/>
    </w:pPr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0334D5-5CEA-4227-90FB-5B258BBD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8166</Words>
  <Characters>4656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>VKS</Company>
  <LinksUpToDate>false</LinksUpToDate>
  <CharactersWithSpaces>12797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User</cp:lastModifiedBy>
  <cp:revision>6</cp:revision>
  <cp:lastPrinted>2018-12-11T09:17:00Z</cp:lastPrinted>
  <dcterms:created xsi:type="dcterms:W3CDTF">2019-02-01T07:56:00Z</dcterms:created>
  <dcterms:modified xsi:type="dcterms:W3CDTF">2019-02-01T08:43:00Z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